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4C4" w:rsidRPr="00563213" w:rsidRDefault="003424C4" w:rsidP="003424C4">
      <w:pPr>
        <w:jc w:val="center"/>
        <w:rPr>
          <w:b/>
          <w:bCs/>
          <w:sz w:val="22"/>
          <w:szCs w:val="22"/>
        </w:rPr>
      </w:pPr>
      <w:r w:rsidRPr="00563213">
        <w:rPr>
          <w:b/>
          <w:bCs/>
          <w:sz w:val="22"/>
          <w:szCs w:val="22"/>
        </w:rPr>
        <w:t xml:space="preserve">ДОГОВОР № </w:t>
      </w:r>
      <w:r w:rsidR="004F226B">
        <w:rPr>
          <w:b/>
          <w:bCs/>
          <w:sz w:val="22"/>
          <w:szCs w:val="22"/>
          <w:u w:val="single"/>
        </w:rPr>
        <w:t>гвс</w:t>
      </w:r>
      <w:r w:rsidRPr="00563213">
        <w:rPr>
          <w:b/>
          <w:bCs/>
          <w:sz w:val="22"/>
          <w:szCs w:val="22"/>
          <w:u w:val="single"/>
        </w:rPr>
        <w:t xml:space="preserve"> </w:t>
      </w:r>
    </w:p>
    <w:p w:rsidR="003424C4" w:rsidRPr="00563213" w:rsidRDefault="003424C4" w:rsidP="003424C4">
      <w:pPr>
        <w:pStyle w:val="ConsPlusNormal"/>
        <w:jc w:val="center"/>
        <w:rPr>
          <w:rFonts w:ascii="Times New Roman" w:hAnsi="Times New Roman" w:cs="Times New Roman"/>
          <w:b/>
          <w:bCs/>
          <w:sz w:val="22"/>
          <w:szCs w:val="22"/>
        </w:rPr>
      </w:pPr>
      <w:r w:rsidRPr="00563213">
        <w:rPr>
          <w:rFonts w:ascii="Times New Roman" w:hAnsi="Times New Roman" w:cs="Times New Roman"/>
          <w:b/>
          <w:bCs/>
          <w:sz w:val="22"/>
          <w:szCs w:val="22"/>
        </w:rPr>
        <w:t xml:space="preserve">горячего водоснабжения </w:t>
      </w:r>
    </w:p>
    <w:p w:rsidR="003424C4" w:rsidRPr="00563213" w:rsidRDefault="003424C4" w:rsidP="003424C4">
      <w:pPr>
        <w:pStyle w:val="ConsPlusNormal"/>
        <w:jc w:val="center"/>
        <w:rPr>
          <w:rFonts w:ascii="Times New Roman" w:hAnsi="Times New Roman" w:cs="Times New Roman"/>
          <w:b/>
          <w:bCs/>
          <w:sz w:val="22"/>
          <w:szCs w:val="22"/>
        </w:rPr>
      </w:pPr>
    </w:p>
    <w:p w:rsidR="003424C4" w:rsidRPr="00563213" w:rsidRDefault="003424C4" w:rsidP="003424C4">
      <w:pPr>
        <w:rPr>
          <w:i/>
          <w:sz w:val="22"/>
          <w:szCs w:val="22"/>
        </w:rPr>
      </w:pPr>
      <w:r w:rsidRPr="00563213">
        <w:rPr>
          <w:i/>
          <w:sz w:val="22"/>
          <w:szCs w:val="22"/>
        </w:rPr>
        <w:t xml:space="preserve">г. Лангепас                                                                                          </w:t>
      </w:r>
      <w:r w:rsidR="00B22150">
        <w:rPr>
          <w:i/>
          <w:sz w:val="22"/>
          <w:szCs w:val="22"/>
        </w:rPr>
        <w:t xml:space="preserve">                    </w:t>
      </w:r>
      <w:r w:rsidRPr="00563213">
        <w:rPr>
          <w:i/>
          <w:sz w:val="22"/>
          <w:szCs w:val="22"/>
        </w:rPr>
        <w:t xml:space="preserve">               </w:t>
      </w:r>
      <w:r w:rsidR="004F226B">
        <w:rPr>
          <w:b/>
          <w:bCs/>
          <w:sz w:val="22"/>
          <w:szCs w:val="22"/>
        </w:rPr>
        <w:t>1 января 2018 г.</w:t>
      </w:r>
    </w:p>
    <w:p w:rsidR="003424C4" w:rsidRPr="00563213" w:rsidRDefault="003424C4" w:rsidP="003424C4">
      <w:pPr>
        <w:ind w:firstLine="720"/>
        <w:jc w:val="both"/>
        <w:rPr>
          <w:sz w:val="22"/>
          <w:szCs w:val="22"/>
        </w:rPr>
      </w:pPr>
    </w:p>
    <w:p w:rsidR="003424C4" w:rsidRPr="00563213" w:rsidRDefault="003424C4" w:rsidP="003424C4">
      <w:pPr>
        <w:ind w:firstLine="720"/>
        <w:jc w:val="both"/>
        <w:rPr>
          <w:sz w:val="22"/>
          <w:szCs w:val="22"/>
        </w:rPr>
      </w:pPr>
      <w:r w:rsidRPr="00563213">
        <w:rPr>
          <w:b/>
          <w:sz w:val="22"/>
          <w:szCs w:val="22"/>
        </w:rPr>
        <w:t>О</w:t>
      </w:r>
      <w:r w:rsidR="00B22150">
        <w:rPr>
          <w:b/>
          <w:sz w:val="22"/>
          <w:szCs w:val="22"/>
        </w:rPr>
        <w:t>БЩЕСТВО С ОГРАНИЧЕННОЙ ОТВЕТСТВЕННОСТЬЮ</w:t>
      </w:r>
      <w:r w:rsidRPr="00563213">
        <w:rPr>
          <w:b/>
          <w:sz w:val="22"/>
          <w:szCs w:val="22"/>
        </w:rPr>
        <w:t xml:space="preserve"> «К</w:t>
      </w:r>
      <w:r w:rsidR="00B22150">
        <w:rPr>
          <w:b/>
          <w:sz w:val="22"/>
          <w:szCs w:val="22"/>
        </w:rPr>
        <w:t>ОНЦЕССИОННАЯ КОММУНАЛЬНАЯ КОМПАНИЯ</w:t>
      </w:r>
      <w:r w:rsidRPr="00563213">
        <w:rPr>
          <w:b/>
          <w:sz w:val="22"/>
          <w:szCs w:val="22"/>
        </w:rPr>
        <w:t>»</w:t>
      </w:r>
      <w:r w:rsidRPr="00563213">
        <w:rPr>
          <w:sz w:val="22"/>
          <w:szCs w:val="22"/>
        </w:rPr>
        <w:t xml:space="preserve"> (ООО «К</w:t>
      </w:r>
      <w:r w:rsidR="00B22150">
        <w:rPr>
          <w:sz w:val="22"/>
          <w:szCs w:val="22"/>
        </w:rPr>
        <w:t>ОНЦЕССКОМ</w:t>
      </w:r>
      <w:r w:rsidRPr="00563213">
        <w:rPr>
          <w:sz w:val="22"/>
          <w:szCs w:val="22"/>
        </w:rPr>
        <w:t>»)</w:t>
      </w:r>
      <w:r w:rsidR="00B22150">
        <w:rPr>
          <w:sz w:val="22"/>
          <w:szCs w:val="22"/>
        </w:rPr>
        <w:t>,</w:t>
      </w:r>
      <w:r w:rsidRPr="00563213">
        <w:rPr>
          <w:sz w:val="22"/>
          <w:szCs w:val="22"/>
        </w:rPr>
        <w:t xml:space="preserve"> именуемое в дальнейшем </w:t>
      </w:r>
      <w:r w:rsidR="00B22150">
        <w:rPr>
          <w:sz w:val="22"/>
          <w:szCs w:val="22"/>
        </w:rPr>
        <w:t>«</w:t>
      </w:r>
      <w:r>
        <w:rPr>
          <w:sz w:val="22"/>
          <w:szCs w:val="22"/>
        </w:rPr>
        <w:t>О</w:t>
      </w:r>
      <w:r w:rsidRPr="00563213">
        <w:rPr>
          <w:sz w:val="22"/>
          <w:szCs w:val="22"/>
        </w:rPr>
        <w:t>рганизация</w:t>
      </w:r>
      <w:r>
        <w:rPr>
          <w:sz w:val="22"/>
          <w:szCs w:val="22"/>
        </w:rPr>
        <w:t>, осуществляющая горячее водоснабжение</w:t>
      </w:r>
      <w:r w:rsidR="00B22150">
        <w:rPr>
          <w:sz w:val="22"/>
          <w:szCs w:val="22"/>
        </w:rPr>
        <w:t>»</w:t>
      </w:r>
      <w:r w:rsidRPr="00563213">
        <w:rPr>
          <w:sz w:val="22"/>
          <w:szCs w:val="22"/>
        </w:rPr>
        <w:t xml:space="preserve">, в лице </w:t>
      </w:r>
      <w:r w:rsidRPr="00E84F92">
        <w:rPr>
          <w:sz w:val="22"/>
          <w:szCs w:val="22"/>
        </w:rPr>
        <w:t>Заместителя генерального директора – директор</w:t>
      </w:r>
      <w:r>
        <w:rPr>
          <w:sz w:val="22"/>
          <w:szCs w:val="22"/>
        </w:rPr>
        <w:t>а</w:t>
      </w:r>
      <w:r w:rsidRPr="00E84F92">
        <w:rPr>
          <w:sz w:val="22"/>
          <w:szCs w:val="22"/>
        </w:rPr>
        <w:t xml:space="preserve">  ФИЛИАЛА ОБЩЕСТВА С ОГРАНИЧЕННОЙ ОТВЕТСТВЕННОСТЬЮ «КОНЦЕССИОННАЯ КОММУНАЛЬНАЯ КОМПАНИЯ» «ЛАНГЕПАССКИЕ КОММУНАЛЬНЫЕ СИСТЕМЫ» Бучинск</w:t>
      </w:r>
      <w:r>
        <w:rPr>
          <w:sz w:val="22"/>
          <w:szCs w:val="22"/>
        </w:rPr>
        <w:t>ого</w:t>
      </w:r>
      <w:r w:rsidRPr="00E84F92">
        <w:rPr>
          <w:sz w:val="22"/>
          <w:szCs w:val="22"/>
        </w:rPr>
        <w:t xml:space="preserve"> Мечислав</w:t>
      </w:r>
      <w:r>
        <w:rPr>
          <w:sz w:val="22"/>
          <w:szCs w:val="22"/>
        </w:rPr>
        <w:t>а</w:t>
      </w:r>
      <w:r w:rsidRPr="00E84F92">
        <w:rPr>
          <w:sz w:val="22"/>
          <w:szCs w:val="22"/>
        </w:rPr>
        <w:t xml:space="preserve"> Мечиславович</w:t>
      </w:r>
      <w:r>
        <w:rPr>
          <w:sz w:val="22"/>
          <w:szCs w:val="22"/>
        </w:rPr>
        <w:t>а</w:t>
      </w:r>
      <w:r w:rsidRPr="00E84F92">
        <w:rPr>
          <w:sz w:val="22"/>
          <w:szCs w:val="22"/>
        </w:rPr>
        <w:t>, действующ</w:t>
      </w:r>
      <w:r>
        <w:rPr>
          <w:sz w:val="22"/>
          <w:szCs w:val="22"/>
        </w:rPr>
        <w:t>его</w:t>
      </w:r>
      <w:r w:rsidRPr="00E84F92">
        <w:rPr>
          <w:sz w:val="22"/>
          <w:szCs w:val="22"/>
        </w:rPr>
        <w:t xml:space="preserve"> на основании доверенности </w:t>
      </w:r>
      <w:r w:rsidRPr="00CB2F2C">
        <w:rPr>
          <w:b/>
          <w:sz w:val="22"/>
          <w:szCs w:val="22"/>
        </w:rPr>
        <w:t xml:space="preserve">№ </w:t>
      </w:r>
      <w:r>
        <w:rPr>
          <w:b/>
          <w:sz w:val="22"/>
          <w:szCs w:val="22"/>
        </w:rPr>
        <w:t>5</w:t>
      </w:r>
      <w:r w:rsidRPr="00CB2F2C">
        <w:rPr>
          <w:b/>
          <w:sz w:val="22"/>
          <w:szCs w:val="22"/>
        </w:rPr>
        <w:t>-2</w:t>
      </w:r>
      <w:r>
        <w:rPr>
          <w:b/>
          <w:sz w:val="22"/>
          <w:szCs w:val="22"/>
        </w:rPr>
        <w:t>734</w:t>
      </w:r>
      <w:r w:rsidRPr="00CB2F2C">
        <w:rPr>
          <w:b/>
          <w:sz w:val="22"/>
          <w:szCs w:val="22"/>
        </w:rPr>
        <w:t xml:space="preserve"> от </w:t>
      </w:r>
      <w:r>
        <w:rPr>
          <w:b/>
          <w:sz w:val="22"/>
          <w:szCs w:val="22"/>
        </w:rPr>
        <w:t>17</w:t>
      </w:r>
      <w:r w:rsidRPr="00CB2F2C">
        <w:rPr>
          <w:b/>
          <w:sz w:val="22"/>
          <w:szCs w:val="22"/>
        </w:rPr>
        <w:t>.11.201</w:t>
      </w:r>
      <w:r>
        <w:rPr>
          <w:b/>
          <w:sz w:val="22"/>
          <w:szCs w:val="22"/>
        </w:rPr>
        <w:t xml:space="preserve">7 </w:t>
      </w:r>
      <w:r w:rsidRPr="00CB2F2C">
        <w:rPr>
          <w:b/>
          <w:sz w:val="22"/>
          <w:szCs w:val="22"/>
        </w:rPr>
        <w:t>г.</w:t>
      </w:r>
      <w:r>
        <w:rPr>
          <w:b/>
          <w:sz w:val="22"/>
          <w:szCs w:val="22"/>
        </w:rPr>
        <w:t xml:space="preserve"> </w:t>
      </w:r>
      <w:r w:rsidRPr="00E84F92">
        <w:rPr>
          <w:sz w:val="22"/>
          <w:szCs w:val="22"/>
        </w:rPr>
        <w:t>и Положения о филиале</w:t>
      </w:r>
      <w:r w:rsidRPr="00563213">
        <w:rPr>
          <w:sz w:val="22"/>
          <w:szCs w:val="22"/>
        </w:rPr>
        <w:t xml:space="preserve">, и </w:t>
      </w:r>
      <w:r w:rsidR="00AF7FD4">
        <w:rPr>
          <w:sz w:val="22"/>
          <w:szCs w:val="22"/>
        </w:rPr>
        <w:t>____________</w:t>
      </w:r>
      <w:r w:rsidR="004F226B">
        <w:rPr>
          <w:sz w:val="22"/>
          <w:szCs w:val="22"/>
        </w:rPr>
        <w:t xml:space="preserve">, именуемое в дальнейшем «Абонент», в лице </w:t>
      </w:r>
      <w:r w:rsidR="00AF7FD4">
        <w:rPr>
          <w:sz w:val="22"/>
          <w:szCs w:val="22"/>
        </w:rPr>
        <w:t>__________</w:t>
      </w:r>
      <w:r w:rsidR="004F226B">
        <w:rPr>
          <w:sz w:val="22"/>
          <w:szCs w:val="22"/>
        </w:rPr>
        <w:t xml:space="preserve">, действующего на основании </w:t>
      </w:r>
      <w:r w:rsidR="00AF7FD4">
        <w:rPr>
          <w:sz w:val="22"/>
          <w:szCs w:val="22"/>
        </w:rPr>
        <w:t>________</w:t>
      </w:r>
      <w:r w:rsidRPr="00563213">
        <w:rPr>
          <w:sz w:val="22"/>
          <w:szCs w:val="22"/>
        </w:rPr>
        <w:t>, с другой стороны, заключили настоящий Договор горячего водоснабжения (далее по тексту - Договор)  о нижеследующем:</w:t>
      </w:r>
    </w:p>
    <w:p w:rsidR="003424C4" w:rsidRPr="00563213" w:rsidRDefault="003424C4" w:rsidP="003424C4">
      <w:pPr>
        <w:ind w:firstLine="720"/>
        <w:jc w:val="both"/>
        <w:rPr>
          <w:sz w:val="22"/>
          <w:szCs w:val="22"/>
        </w:rPr>
      </w:pPr>
    </w:p>
    <w:p w:rsidR="003424C4" w:rsidRPr="00563213" w:rsidRDefault="003424C4" w:rsidP="003424C4">
      <w:pPr>
        <w:pStyle w:val="ConsPlusNormal"/>
        <w:numPr>
          <w:ilvl w:val="0"/>
          <w:numId w:val="16"/>
        </w:numPr>
        <w:jc w:val="center"/>
        <w:outlineLvl w:val="1"/>
        <w:rPr>
          <w:rFonts w:ascii="Times New Roman" w:hAnsi="Times New Roman" w:cs="Times New Roman"/>
          <w:b/>
          <w:sz w:val="22"/>
          <w:szCs w:val="22"/>
        </w:rPr>
      </w:pPr>
      <w:r w:rsidRPr="00563213">
        <w:rPr>
          <w:rFonts w:ascii="Times New Roman" w:hAnsi="Times New Roman" w:cs="Times New Roman"/>
          <w:b/>
          <w:sz w:val="22"/>
          <w:szCs w:val="22"/>
        </w:rPr>
        <w:t>Предмет договора</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1.1. Организация, осуществляющая горячее водоснабжение,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 определенном договором, а Абонент обязуется оплачивать принятую горячую воду и соблюдать предусмотренный договором режим потребления, обеспечивать безопасность эксплуатации находящихся в его ведении сетей горячего водоснабжения и исправность приборов учета (узлов учета) и оборудования, связанного с потреблением горячей воды.</w:t>
      </w:r>
    </w:p>
    <w:p w:rsidR="003424C4" w:rsidRPr="00563213" w:rsidRDefault="003424C4" w:rsidP="003424C4">
      <w:pPr>
        <w:shd w:val="clear" w:color="auto" w:fill="FFFFFF"/>
        <w:jc w:val="both"/>
        <w:rPr>
          <w:sz w:val="22"/>
          <w:szCs w:val="22"/>
        </w:rPr>
      </w:pPr>
      <w:r w:rsidRPr="00563213">
        <w:rPr>
          <w:sz w:val="22"/>
          <w:szCs w:val="22"/>
        </w:rPr>
        <w:t xml:space="preserve">1.2.  Граница балансовой принадлежности и эксплуатационной ответственности объектов закрытой централизованной системы горячего водоснабжения Абонента и организации осуществляющей горячее водоснабжение определяется в соответствии с  актом разграничения  балансовой принадлежности и эксплуатационной ответственности, предусмотренным </w:t>
      </w:r>
      <w:hyperlink r:id="rId7" w:anchor="p1412" w:tooltip="Ссылка на текущий документ" w:history="1">
        <w:r w:rsidRPr="00563213">
          <w:rPr>
            <w:i/>
            <w:color w:val="auto"/>
            <w:sz w:val="22"/>
            <w:szCs w:val="22"/>
          </w:rPr>
          <w:t xml:space="preserve">Приложением </w:t>
        </w:r>
        <w:r w:rsidRPr="00563213">
          <w:rPr>
            <w:i/>
            <w:sz w:val="22"/>
            <w:szCs w:val="22"/>
          </w:rPr>
          <w:t>№</w:t>
        </w:r>
      </w:hyperlink>
      <w:r w:rsidRPr="00563213">
        <w:rPr>
          <w:i/>
          <w:color w:val="auto"/>
          <w:sz w:val="22"/>
          <w:szCs w:val="22"/>
        </w:rPr>
        <w:t>1</w:t>
      </w:r>
      <w:r w:rsidRPr="00563213">
        <w:rPr>
          <w:i/>
          <w:sz w:val="22"/>
          <w:szCs w:val="22"/>
        </w:rPr>
        <w:t>.</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1.3. В соответствии с расчетом горячего водоснабжения по объектам потребителя в соответствии с  </w:t>
      </w:r>
      <w:r w:rsidRPr="00563213">
        <w:rPr>
          <w:rFonts w:ascii="Times New Roman" w:hAnsi="Times New Roman" w:cs="Times New Roman"/>
          <w:i/>
          <w:sz w:val="22"/>
          <w:szCs w:val="22"/>
        </w:rPr>
        <w:t>Приложением №2</w:t>
      </w:r>
      <w:r w:rsidRPr="00563213">
        <w:rPr>
          <w:rFonts w:ascii="Times New Roman" w:hAnsi="Times New Roman" w:cs="Times New Roman"/>
          <w:sz w:val="22"/>
          <w:szCs w:val="22"/>
        </w:rPr>
        <w:t xml:space="preserve"> Абоненту устанавливается:</w:t>
      </w:r>
    </w:p>
    <w:p w:rsidR="00382A11" w:rsidRPr="006E542C" w:rsidRDefault="00382A11" w:rsidP="00382A11">
      <w:pPr>
        <w:pStyle w:val="ConsPlusNormal"/>
        <w:ind w:firstLine="540"/>
        <w:jc w:val="both"/>
        <w:rPr>
          <w:rFonts w:ascii="Times New Roman" w:hAnsi="Times New Roman" w:cs="Times New Roman"/>
          <w:sz w:val="22"/>
          <w:szCs w:val="22"/>
          <w:u w:val="single"/>
        </w:rPr>
      </w:pPr>
      <w:r>
        <w:rPr>
          <w:rFonts w:ascii="Times New Roman" w:hAnsi="Times New Roman" w:cs="Times New Roman"/>
          <w:sz w:val="22"/>
          <w:szCs w:val="22"/>
        </w:rPr>
        <w:t>-</w:t>
      </w:r>
      <w:r>
        <w:rPr>
          <w:rFonts w:ascii="Times New Roman" w:hAnsi="Times New Roman" w:cs="Times New Roman"/>
          <w:b/>
          <w:sz w:val="22"/>
          <w:szCs w:val="22"/>
          <w:u w:val="single"/>
        </w:rPr>
        <w:t xml:space="preserve">Компонент на холодную воду – </w:t>
      </w:r>
      <w:r w:rsidR="00AF7FD4">
        <w:rPr>
          <w:rFonts w:ascii="Times New Roman" w:hAnsi="Times New Roman" w:cs="Times New Roman"/>
          <w:b/>
          <w:sz w:val="22"/>
          <w:szCs w:val="22"/>
          <w:u w:val="single"/>
        </w:rPr>
        <w:t>____</w:t>
      </w:r>
      <w:r w:rsidRPr="00563213">
        <w:rPr>
          <w:rFonts w:ascii="Times New Roman" w:hAnsi="Times New Roman" w:cs="Times New Roman"/>
          <w:sz w:val="22"/>
          <w:szCs w:val="22"/>
          <w:u w:val="single"/>
        </w:rPr>
        <w:t xml:space="preserve"> </w:t>
      </w:r>
      <w:r>
        <w:rPr>
          <w:rFonts w:ascii="Times New Roman" w:hAnsi="Times New Roman" w:cs="Times New Roman"/>
          <w:b/>
          <w:sz w:val="22"/>
          <w:szCs w:val="22"/>
          <w:u w:val="single"/>
        </w:rPr>
        <w:t xml:space="preserve">м3/год </w:t>
      </w:r>
    </w:p>
    <w:p w:rsidR="00382A11" w:rsidRPr="006E542C" w:rsidRDefault="00382A11" w:rsidP="00382A11">
      <w:pPr>
        <w:pStyle w:val="ConsPlusNormal"/>
        <w:ind w:firstLine="540"/>
        <w:jc w:val="both"/>
        <w:rPr>
          <w:rFonts w:ascii="Times New Roman" w:hAnsi="Times New Roman" w:cs="Times New Roman"/>
          <w:b/>
          <w:sz w:val="22"/>
          <w:szCs w:val="22"/>
          <w:u w:val="single"/>
        </w:rPr>
      </w:pPr>
      <w:r w:rsidRPr="000B096C">
        <w:rPr>
          <w:rFonts w:ascii="Times New Roman" w:hAnsi="Times New Roman" w:cs="Times New Roman"/>
          <w:b/>
          <w:sz w:val="22"/>
          <w:szCs w:val="22"/>
          <w:u w:val="single"/>
        </w:rPr>
        <w:t xml:space="preserve">- Компонент на тепловую энергию – </w:t>
      </w:r>
      <w:r w:rsidR="00AF7FD4">
        <w:rPr>
          <w:rFonts w:ascii="Times New Roman" w:hAnsi="Times New Roman" w:cs="Times New Roman"/>
          <w:b/>
          <w:sz w:val="22"/>
          <w:szCs w:val="22"/>
          <w:u w:val="single"/>
        </w:rPr>
        <w:t>______</w:t>
      </w:r>
      <w:r w:rsidRPr="000B096C">
        <w:rPr>
          <w:rFonts w:ascii="Times New Roman" w:hAnsi="Times New Roman" w:cs="Times New Roman"/>
          <w:b/>
          <w:sz w:val="22"/>
          <w:szCs w:val="22"/>
          <w:u w:val="single"/>
        </w:rPr>
        <w:t>Гкал/год</w:t>
      </w:r>
    </w:p>
    <w:p w:rsidR="00382A11" w:rsidRPr="00563213" w:rsidRDefault="00382A11" w:rsidP="003424C4">
      <w:pPr>
        <w:pStyle w:val="ConsPlusNormal"/>
        <w:ind w:firstLine="540"/>
        <w:jc w:val="both"/>
        <w:rPr>
          <w:rFonts w:ascii="Times New Roman" w:hAnsi="Times New Roman" w:cs="Times New Roman"/>
          <w:sz w:val="22"/>
          <w:szCs w:val="22"/>
          <w:u w:val="single"/>
        </w:rPr>
      </w:pPr>
    </w:p>
    <w:p w:rsidR="003424C4" w:rsidRPr="00563213" w:rsidRDefault="003424C4" w:rsidP="003424C4">
      <w:pPr>
        <w:shd w:val="clear" w:color="auto" w:fill="FFFFFF"/>
        <w:jc w:val="both"/>
        <w:rPr>
          <w:sz w:val="22"/>
          <w:szCs w:val="22"/>
        </w:rPr>
      </w:pPr>
      <w:r w:rsidRPr="00563213">
        <w:rPr>
          <w:sz w:val="22"/>
          <w:szCs w:val="22"/>
        </w:rPr>
        <w:t>1.4. Местом исполнения обязательств Организации, осуществляющей горячее водоснабжение по поставке горячей воды, являются точки поставки, которые располагаются на границе балансовой принадлежности сетей горячего  водоснабжения,  определенными Актом разграничения балансовой и эксплуатационной ответственности (</w:t>
      </w:r>
      <w:hyperlink r:id="rId8" w:anchor="p1412" w:tooltip="Ссылка на текущий документ" w:history="1">
        <w:r w:rsidRPr="00563213">
          <w:rPr>
            <w:i/>
            <w:color w:val="auto"/>
            <w:sz w:val="22"/>
            <w:szCs w:val="22"/>
          </w:rPr>
          <w:t xml:space="preserve">Приложением </w:t>
        </w:r>
        <w:r w:rsidRPr="00563213">
          <w:rPr>
            <w:i/>
            <w:sz w:val="22"/>
            <w:szCs w:val="22"/>
          </w:rPr>
          <w:t>№</w:t>
        </w:r>
      </w:hyperlink>
      <w:r w:rsidRPr="00563213">
        <w:rPr>
          <w:i/>
          <w:color w:val="auto"/>
          <w:sz w:val="22"/>
          <w:szCs w:val="22"/>
        </w:rPr>
        <w:t>1</w:t>
      </w:r>
      <w:r w:rsidRPr="00563213">
        <w:rPr>
          <w:sz w:val="22"/>
          <w:szCs w:val="22"/>
        </w:rPr>
        <w:t>).</w:t>
      </w:r>
    </w:p>
    <w:p w:rsidR="003424C4" w:rsidRPr="00A332E8" w:rsidRDefault="003424C4" w:rsidP="003424C4">
      <w:pPr>
        <w:pStyle w:val="af"/>
        <w:shd w:val="clear" w:color="auto" w:fill="auto"/>
        <w:ind w:right="140"/>
        <w:rPr>
          <w:sz w:val="22"/>
          <w:szCs w:val="22"/>
        </w:rPr>
      </w:pPr>
      <w:r w:rsidRPr="00563213">
        <w:rPr>
          <w:sz w:val="22"/>
          <w:szCs w:val="22"/>
        </w:rPr>
        <w:t xml:space="preserve">1.5.  Стороны при заключении, исполнении и расторжении настоящего Договора обязуются руководствоваться Федеральным законом от 27.07.2010г. № 190-ФЗ «О теплоснабжении», </w:t>
      </w:r>
      <w:r>
        <w:rPr>
          <w:sz w:val="22"/>
          <w:szCs w:val="22"/>
        </w:rPr>
        <w:t xml:space="preserve">Федеральный закон «О водоснабжении и водоотведении» от 07.12.2011г. №416-ФЗ; </w:t>
      </w:r>
      <w:r w:rsidRPr="00563213">
        <w:rPr>
          <w:sz w:val="22"/>
          <w:szCs w:val="22"/>
        </w:rPr>
        <w:t>Постановлением Правительства от 29.07.2013г. № 642 «Об утверждении Правил горячего водоснабжения», Постановлением Правительства РФ от 12 февраля 1999г. № 167 «</w:t>
      </w:r>
      <w:r w:rsidRPr="00563213">
        <w:rPr>
          <w:bCs/>
          <w:kern w:val="36"/>
          <w:sz w:val="22"/>
          <w:szCs w:val="22"/>
        </w:rPr>
        <w:t xml:space="preserve">Об утверждении Правил пользования системами коммунального водоснабжения и канализации в Российской Федерации", </w:t>
      </w:r>
      <w:r w:rsidRPr="00563213">
        <w:rPr>
          <w:sz w:val="22"/>
          <w:szCs w:val="22"/>
        </w:rPr>
        <w:t xml:space="preserve">Гражданским кодексом Российской Федерации, </w:t>
      </w:r>
      <w:r w:rsidRPr="00563213">
        <w:rPr>
          <w:bCs/>
          <w:kern w:val="36"/>
          <w:sz w:val="22"/>
          <w:szCs w:val="22"/>
        </w:rPr>
        <w:t xml:space="preserve">постановлениями и распоряжениями Губернатора округа и Главы города Лангепаса, решениями Думы ХМАО и городской Думы, условиями </w:t>
      </w:r>
      <w:r w:rsidRPr="00563213">
        <w:rPr>
          <w:sz w:val="22"/>
          <w:szCs w:val="22"/>
        </w:rPr>
        <w:t>настоящего Договора, а также другими нормативно-правовыми актами, не противоречащими Гражданскому кодексу РФ.</w:t>
      </w:r>
    </w:p>
    <w:p w:rsidR="003424C4" w:rsidRPr="00563213" w:rsidRDefault="003424C4" w:rsidP="003424C4">
      <w:pPr>
        <w:pStyle w:val="ConsPlusNormal"/>
        <w:jc w:val="center"/>
        <w:outlineLvl w:val="1"/>
        <w:rPr>
          <w:rFonts w:ascii="Times New Roman" w:hAnsi="Times New Roman" w:cs="Times New Roman"/>
          <w:b/>
          <w:sz w:val="22"/>
          <w:szCs w:val="22"/>
        </w:rPr>
      </w:pPr>
    </w:p>
    <w:p w:rsidR="003424C4" w:rsidRPr="00563213" w:rsidRDefault="003424C4" w:rsidP="003424C4">
      <w:pPr>
        <w:pStyle w:val="ConsPlusNormal"/>
        <w:numPr>
          <w:ilvl w:val="0"/>
          <w:numId w:val="16"/>
        </w:numPr>
        <w:jc w:val="center"/>
        <w:outlineLvl w:val="1"/>
        <w:rPr>
          <w:rFonts w:ascii="Times New Roman" w:hAnsi="Times New Roman" w:cs="Times New Roman"/>
          <w:b/>
          <w:sz w:val="22"/>
          <w:szCs w:val="22"/>
        </w:rPr>
      </w:pPr>
      <w:r w:rsidRPr="00563213">
        <w:rPr>
          <w:rFonts w:ascii="Times New Roman" w:hAnsi="Times New Roman" w:cs="Times New Roman"/>
          <w:b/>
          <w:sz w:val="22"/>
          <w:szCs w:val="22"/>
        </w:rPr>
        <w:t>Стоимость Договора. Порядок Расчетов</w:t>
      </w:r>
    </w:p>
    <w:p w:rsidR="003424C4" w:rsidRPr="00563213" w:rsidRDefault="003424C4" w:rsidP="003424C4">
      <w:pPr>
        <w:widowControl w:val="0"/>
        <w:autoSpaceDE w:val="0"/>
        <w:autoSpaceDN w:val="0"/>
        <w:adjustRightInd w:val="0"/>
        <w:jc w:val="both"/>
        <w:rPr>
          <w:sz w:val="22"/>
          <w:szCs w:val="22"/>
        </w:rPr>
      </w:pPr>
      <w:r w:rsidRPr="00563213">
        <w:rPr>
          <w:sz w:val="22"/>
          <w:szCs w:val="22"/>
        </w:rPr>
        <w:t xml:space="preserve">2.1. Стоимость горячего водоснабжения рассчитывается на основании объема потребления горячей воды и тарифа на горячую воду (горячее водоснабжение), устанавливаемому в соответствии с </w:t>
      </w:r>
      <w:hyperlink r:id="rId9" w:history="1">
        <w:r w:rsidRPr="00563213">
          <w:rPr>
            <w:color w:val="auto"/>
            <w:sz w:val="22"/>
            <w:szCs w:val="22"/>
          </w:rPr>
          <w:t>Основами</w:t>
        </w:r>
      </w:hyperlink>
      <w:r w:rsidRPr="00563213">
        <w:rPr>
          <w:color w:val="auto"/>
          <w:sz w:val="22"/>
          <w:szCs w:val="22"/>
        </w:rPr>
        <w:t xml:space="preserve"> </w:t>
      </w:r>
      <w:r w:rsidRPr="00563213">
        <w:rPr>
          <w:sz w:val="22"/>
          <w:szCs w:val="22"/>
        </w:rPr>
        <w:t xml:space="preserve">ценообразования в сфере водоснабжения и водоотведения, утвержденными постановлением Правительства Российской Федерации от 13 мая </w:t>
      </w:r>
      <w:smartTag w:uri="urn:schemas-microsoft-com:office:smarttags" w:element="metricconverter">
        <w:smartTagPr>
          <w:attr w:name="ProductID" w:val="2013 г"/>
        </w:smartTagPr>
        <w:r w:rsidRPr="00563213">
          <w:rPr>
            <w:sz w:val="22"/>
            <w:szCs w:val="22"/>
          </w:rPr>
          <w:t>2013 г</w:t>
        </w:r>
      </w:smartTag>
      <w:r w:rsidRPr="00563213">
        <w:rPr>
          <w:sz w:val="22"/>
          <w:szCs w:val="22"/>
        </w:rPr>
        <w:t xml:space="preserve">. N 406 и утвержденного Приказом </w:t>
      </w:r>
      <w:r w:rsidRPr="00563213">
        <w:rPr>
          <w:i/>
          <w:sz w:val="22"/>
          <w:szCs w:val="22"/>
        </w:rPr>
        <w:t xml:space="preserve"> </w:t>
      </w:r>
      <w:r w:rsidRPr="00563213">
        <w:rPr>
          <w:sz w:val="22"/>
          <w:szCs w:val="22"/>
        </w:rPr>
        <w:t>РСТ ХМАО-Югры №195-нп от 10.12.2015г. «Об установлении тарифов  на горячую воду в закрытой системе горячего водоснабжения для организаций, осуществляющих горячее водоснабжение»</w:t>
      </w:r>
      <w:r w:rsidRPr="00A2767A">
        <w:rPr>
          <w:i/>
          <w:sz w:val="22"/>
          <w:szCs w:val="22"/>
        </w:rPr>
        <w:t xml:space="preserve"> </w:t>
      </w:r>
      <w:r w:rsidRPr="00A2767A">
        <w:rPr>
          <w:sz w:val="22"/>
          <w:szCs w:val="22"/>
        </w:rPr>
        <w:t>(в редакции Приказа от 08.12.2016г. №161-нп).</w:t>
      </w:r>
    </w:p>
    <w:p w:rsidR="003424C4" w:rsidRPr="00563213" w:rsidRDefault="003424C4" w:rsidP="003424C4">
      <w:pPr>
        <w:widowControl w:val="0"/>
        <w:autoSpaceDE w:val="0"/>
        <w:autoSpaceDN w:val="0"/>
        <w:adjustRightInd w:val="0"/>
        <w:jc w:val="both"/>
        <w:rPr>
          <w:sz w:val="22"/>
          <w:szCs w:val="22"/>
        </w:rPr>
      </w:pPr>
      <w:r w:rsidRPr="00563213">
        <w:rPr>
          <w:sz w:val="22"/>
          <w:szCs w:val="22"/>
        </w:rPr>
        <w:t>Тариф на горячую воду (горячее водоснабжение) составляет:</w:t>
      </w:r>
    </w:p>
    <w:p w:rsidR="003424C4" w:rsidRPr="00563213" w:rsidRDefault="003424C4" w:rsidP="003424C4">
      <w:pPr>
        <w:widowControl w:val="0"/>
        <w:autoSpaceDE w:val="0"/>
        <w:autoSpaceDN w:val="0"/>
        <w:adjustRightInd w:val="0"/>
        <w:jc w:val="both"/>
        <w:rPr>
          <w:sz w:val="22"/>
          <w:szCs w:val="22"/>
        </w:rPr>
      </w:pPr>
      <w:r w:rsidRPr="00563213">
        <w:rPr>
          <w:sz w:val="22"/>
          <w:szCs w:val="22"/>
        </w:rPr>
        <w:t>1-2 квартал:</w:t>
      </w:r>
    </w:p>
    <w:p w:rsidR="003424C4" w:rsidRPr="00563213" w:rsidRDefault="003424C4" w:rsidP="003424C4">
      <w:pPr>
        <w:widowControl w:val="0"/>
        <w:autoSpaceDE w:val="0"/>
        <w:autoSpaceDN w:val="0"/>
        <w:adjustRightInd w:val="0"/>
        <w:jc w:val="both"/>
        <w:rPr>
          <w:sz w:val="22"/>
          <w:szCs w:val="22"/>
        </w:rPr>
      </w:pPr>
      <w:r w:rsidRPr="00563213">
        <w:rPr>
          <w:sz w:val="22"/>
          <w:szCs w:val="22"/>
        </w:rPr>
        <w:t xml:space="preserve">компонент на холодную воду – </w:t>
      </w:r>
      <w:r>
        <w:rPr>
          <w:sz w:val="22"/>
          <w:szCs w:val="22"/>
          <w:u w:val="single"/>
        </w:rPr>
        <w:t>28,37</w:t>
      </w:r>
      <w:r w:rsidRPr="00563213">
        <w:rPr>
          <w:sz w:val="22"/>
          <w:szCs w:val="22"/>
        </w:rPr>
        <w:t xml:space="preserve"> (руб./м3 и (или) руб./м3/час);</w:t>
      </w:r>
    </w:p>
    <w:p w:rsidR="003424C4" w:rsidRPr="00563213" w:rsidRDefault="003424C4" w:rsidP="003424C4">
      <w:pPr>
        <w:widowControl w:val="0"/>
        <w:autoSpaceDE w:val="0"/>
        <w:autoSpaceDN w:val="0"/>
        <w:adjustRightInd w:val="0"/>
        <w:jc w:val="both"/>
        <w:rPr>
          <w:sz w:val="22"/>
          <w:szCs w:val="22"/>
        </w:rPr>
      </w:pPr>
      <w:r w:rsidRPr="00563213">
        <w:rPr>
          <w:sz w:val="22"/>
          <w:szCs w:val="22"/>
        </w:rPr>
        <w:t xml:space="preserve">компонент на тепловую энергию – </w:t>
      </w:r>
      <w:r w:rsidRPr="00563213">
        <w:rPr>
          <w:sz w:val="22"/>
          <w:szCs w:val="22"/>
          <w:u w:val="single"/>
        </w:rPr>
        <w:t>1</w:t>
      </w:r>
      <w:r>
        <w:rPr>
          <w:sz w:val="22"/>
          <w:szCs w:val="22"/>
          <w:u w:val="single"/>
        </w:rPr>
        <w:t xml:space="preserve">453,66 </w:t>
      </w:r>
      <w:r w:rsidRPr="00563213">
        <w:rPr>
          <w:sz w:val="22"/>
          <w:szCs w:val="22"/>
        </w:rPr>
        <w:t>(руб./Гкал и (или) руб./Гкал/час).</w:t>
      </w:r>
    </w:p>
    <w:p w:rsidR="003424C4" w:rsidRPr="00563213" w:rsidRDefault="003424C4" w:rsidP="003424C4">
      <w:pPr>
        <w:widowControl w:val="0"/>
        <w:autoSpaceDE w:val="0"/>
        <w:autoSpaceDN w:val="0"/>
        <w:adjustRightInd w:val="0"/>
        <w:jc w:val="both"/>
        <w:rPr>
          <w:sz w:val="22"/>
          <w:szCs w:val="22"/>
        </w:rPr>
      </w:pPr>
      <w:r w:rsidRPr="00563213">
        <w:rPr>
          <w:sz w:val="22"/>
          <w:szCs w:val="22"/>
        </w:rPr>
        <w:t>3-4 квартал:</w:t>
      </w:r>
    </w:p>
    <w:p w:rsidR="003424C4" w:rsidRPr="00563213" w:rsidRDefault="003424C4" w:rsidP="003424C4">
      <w:pPr>
        <w:widowControl w:val="0"/>
        <w:autoSpaceDE w:val="0"/>
        <w:autoSpaceDN w:val="0"/>
        <w:adjustRightInd w:val="0"/>
        <w:jc w:val="both"/>
        <w:rPr>
          <w:sz w:val="22"/>
          <w:szCs w:val="22"/>
        </w:rPr>
      </w:pPr>
      <w:r w:rsidRPr="00563213">
        <w:rPr>
          <w:sz w:val="22"/>
          <w:szCs w:val="22"/>
        </w:rPr>
        <w:lastRenderedPageBreak/>
        <w:t xml:space="preserve">компонент на холодную воду – </w:t>
      </w:r>
      <w:r>
        <w:rPr>
          <w:sz w:val="22"/>
          <w:szCs w:val="22"/>
          <w:u w:val="single"/>
        </w:rPr>
        <w:t>29,</w:t>
      </w:r>
      <w:r w:rsidR="00AF7FD4">
        <w:rPr>
          <w:sz w:val="22"/>
          <w:szCs w:val="22"/>
          <w:u w:val="single"/>
        </w:rPr>
        <w:t>50</w:t>
      </w:r>
      <w:r w:rsidRPr="00563213">
        <w:rPr>
          <w:sz w:val="22"/>
          <w:szCs w:val="22"/>
        </w:rPr>
        <w:t xml:space="preserve"> (руб./м3 и (или) руб./м3/час);</w:t>
      </w:r>
    </w:p>
    <w:p w:rsidR="003424C4" w:rsidRPr="00563213" w:rsidRDefault="003424C4" w:rsidP="003424C4">
      <w:pPr>
        <w:widowControl w:val="0"/>
        <w:autoSpaceDE w:val="0"/>
        <w:autoSpaceDN w:val="0"/>
        <w:adjustRightInd w:val="0"/>
        <w:jc w:val="both"/>
        <w:rPr>
          <w:sz w:val="22"/>
          <w:szCs w:val="22"/>
        </w:rPr>
      </w:pPr>
      <w:r w:rsidRPr="00563213">
        <w:rPr>
          <w:sz w:val="22"/>
          <w:szCs w:val="22"/>
        </w:rPr>
        <w:t xml:space="preserve">компонент на тепловую энергию – </w:t>
      </w:r>
      <w:r>
        <w:rPr>
          <w:sz w:val="22"/>
          <w:szCs w:val="22"/>
          <w:u w:val="single"/>
        </w:rPr>
        <w:t>1</w:t>
      </w:r>
      <w:r w:rsidR="00AF7FD4">
        <w:rPr>
          <w:sz w:val="22"/>
          <w:szCs w:val="22"/>
          <w:u w:val="single"/>
        </w:rPr>
        <w:t>51</w:t>
      </w:r>
      <w:r>
        <w:rPr>
          <w:sz w:val="22"/>
          <w:szCs w:val="22"/>
          <w:u w:val="single"/>
        </w:rPr>
        <w:t>1,</w:t>
      </w:r>
      <w:r w:rsidR="00AF7FD4">
        <w:rPr>
          <w:sz w:val="22"/>
          <w:szCs w:val="22"/>
          <w:u w:val="single"/>
        </w:rPr>
        <w:t>76</w:t>
      </w:r>
      <w:r>
        <w:rPr>
          <w:sz w:val="22"/>
          <w:szCs w:val="22"/>
          <w:u w:val="single"/>
        </w:rPr>
        <w:t xml:space="preserve"> </w:t>
      </w:r>
      <w:r w:rsidRPr="00563213">
        <w:rPr>
          <w:sz w:val="22"/>
          <w:szCs w:val="22"/>
        </w:rPr>
        <w:t>(руб./Гкал и (или) руб./Гкал/час).</w:t>
      </w:r>
    </w:p>
    <w:p w:rsidR="003424C4" w:rsidRPr="00563213" w:rsidRDefault="003424C4" w:rsidP="003424C4">
      <w:pPr>
        <w:pStyle w:val="ConsPlusNormal"/>
        <w:jc w:val="both"/>
        <w:outlineLvl w:val="1"/>
        <w:rPr>
          <w:rFonts w:ascii="Times New Roman" w:hAnsi="Times New Roman" w:cs="Times New Roman"/>
          <w:sz w:val="22"/>
          <w:szCs w:val="22"/>
        </w:rPr>
      </w:pPr>
      <w:r w:rsidRPr="00563213">
        <w:rPr>
          <w:rFonts w:ascii="Times New Roman" w:hAnsi="Times New Roman" w:cs="Times New Roman"/>
          <w:sz w:val="22"/>
          <w:szCs w:val="22"/>
        </w:rPr>
        <w:t>(Тарифы, установленные на дату заключения настоящего договора,  указаны  без учета НДС).</w:t>
      </w:r>
      <w:r w:rsidRPr="00563213">
        <w:rPr>
          <w:rFonts w:ascii="Times New Roman" w:hAnsi="Times New Roman" w:cs="Times New Roman"/>
          <w:i/>
          <w:sz w:val="22"/>
          <w:szCs w:val="22"/>
        </w:rPr>
        <w:t xml:space="preserve"> </w:t>
      </w:r>
      <w:r w:rsidRPr="00563213">
        <w:rPr>
          <w:rFonts w:ascii="Times New Roman" w:hAnsi="Times New Roman" w:cs="Times New Roman"/>
          <w:sz w:val="22"/>
          <w:szCs w:val="22"/>
        </w:rPr>
        <w:t>За расчетный период для оплаты по договору принимается один календарный месяц.</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2.2. Изменение тарифов в период действия настоящего договора не требует его переоформления. Величины тарифов доводятся до Абонента через Уведомление, прилагаемое к Акту выполненных работ за январь месяц.</w:t>
      </w:r>
      <w:bookmarkStart w:id="0" w:name="Par82"/>
      <w:bookmarkEnd w:id="0"/>
      <w:r w:rsidRPr="00563213">
        <w:rPr>
          <w:rFonts w:ascii="Times New Roman" w:hAnsi="Times New Roman" w:cs="Times New Roman"/>
          <w:sz w:val="22"/>
          <w:szCs w:val="22"/>
        </w:rPr>
        <w:t xml:space="preserve"> </w:t>
      </w:r>
    </w:p>
    <w:p w:rsidR="003424C4" w:rsidRPr="00563213" w:rsidRDefault="003424C4" w:rsidP="003424C4">
      <w:pPr>
        <w:widowControl w:val="0"/>
        <w:autoSpaceDE w:val="0"/>
        <w:autoSpaceDN w:val="0"/>
        <w:adjustRightInd w:val="0"/>
        <w:jc w:val="both"/>
        <w:rPr>
          <w:sz w:val="22"/>
          <w:szCs w:val="22"/>
        </w:rPr>
      </w:pPr>
      <w:r w:rsidRPr="00563213">
        <w:rPr>
          <w:b/>
          <w:sz w:val="22"/>
          <w:szCs w:val="22"/>
        </w:rPr>
        <w:t>2.3.</w:t>
      </w:r>
      <w:r>
        <w:rPr>
          <w:b/>
          <w:sz w:val="22"/>
          <w:szCs w:val="22"/>
        </w:rPr>
        <w:t xml:space="preserve"> </w:t>
      </w:r>
      <w:r>
        <w:rPr>
          <w:sz w:val="22"/>
          <w:szCs w:val="22"/>
        </w:rPr>
        <w:t xml:space="preserve">Ориентировочно стоимость по Договору </w:t>
      </w:r>
      <w:r w:rsidRPr="00563213">
        <w:rPr>
          <w:sz w:val="22"/>
          <w:szCs w:val="22"/>
        </w:rPr>
        <w:t xml:space="preserve">составит </w:t>
      </w:r>
      <w:r w:rsidR="00AF7FD4">
        <w:rPr>
          <w:sz w:val="22"/>
          <w:szCs w:val="22"/>
        </w:rPr>
        <w:t>0</w:t>
      </w:r>
      <w:r w:rsidRPr="00563213">
        <w:rPr>
          <w:sz w:val="22"/>
          <w:szCs w:val="22"/>
        </w:rPr>
        <w:t xml:space="preserve"> (</w:t>
      </w:r>
      <w:r w:rsidR="00AF7FD4">
        <w:rPr>
          <w:sz w:val="22"/>
          <w:szCs w:val="22"/>
        </w:rPr>
        <w:t>Ноль</w:t>
      </w:r>
      <w:r w:rsidRPr="00563213">
        <w:rPr>
          <w:sz w:val="22"/>
          <w:szCs w:val="22"/>
        </w:rPr>
        <w:t xml:space="preserve">) рублей </w:t>
      </w:r>
      <w:r w:rsidR="00AF7FD4">
        <w:rPr>
          <w:sz w:val="22"/>
          <w:szCs w:val="22"/>
        </w:rPr>
        <w:t>0</w:t>
      </w:r>
      <w:r w:rsidRPr="00563213">
        <w:rPr>
          <w:sz w:val="22"/>
          <w:szCs w:val="22"/>
        </w:rPr>
        <w:t xml:space="preserve"> коп., в том числе НДС 18% – </w:t>
      </w:r>
      <w:r w:rsidR="00AF7FD4">
        <w:rPr>
          <w:sz w:val="22"/>
          <w:szCs w:val="22"/>
        </w:rPr>
        <w:t>0</w:t>
      </w:r>
      <w:r w:rsidRPr="00563213">
        <w:rPr>
          <w:sz w:val="22"/>
          <w:szCs w:val="22"/>
        </w:rPr>
        <w:t xml:space="preserve"> руб.</w:t>
      </w:r>
    </w:p>
    <w:bookmarkStart w:id="1" w:name="_MON_1579422232"/>
    <w:bookmarkEnd w:id="1"/>
    <w:p w:rsidR="003424C4" w:rsidRPr="00563213" w:rsidRDefault="00AF7FD4" w:rsidP="003424C4">
      <w:pPr>
        <w:widowControl w:val="0"/>
        <w:autoSpaceDE w:val="0"/>
        <w:autoSpaceDN w:val="0"/>
        <w:adjustRightInd w:val="0"/>
        <w:jc w:val="both"/>
        <w:rPr>
          <w:sz w:val="22"/>
          <w:szCs w:val="22"/>
        </w:rPr>
      </w:pPr>
      <w:r w:rsidRPr="00E06445">
        <w:rPr>
          <w:sz w:val="24"/>
          <w:szCs w:val="24"/>
        </w:rPr>
        <w:object w:dxaOrig="9783"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8.8pt;height:126.6pt" o:ole="">
            <v:imagedata r:id="rId10" o:title=""/>
          </v:shape>
          <o:OLEObject Type="Embed" ProgID="Excel.Sheet.8" ShapeID="_x0000_i1030" DrawAspect="Content" ObjectID="_1579422605" r:id="rId11"/>
        </w:object>
      </w:r>
    </w:p>
    <w:p w:rsidR="003424C4" w:rsidRPr="00563213" w:rsidRDefault="003424C4" w:rsidP="003424C4">
      <w:pPr>
        <w:pStyle w:val="ConsPlusNormal"/>
        <w:jc w:val="both"/>
        <w:outlineLvl w:val="1"/>
        <w:rPr>
          <w:rFonts w:ascii="Times New Roman" w:hAnsi="Times New Roman" w:cs="Times New Roman"/>
          <w:sz w:val="22"/>
          <w:szCs w:val="22"/>
        </w:rPr>
      </w:pPr>
      <w:r w:rsidRPr="00563213">
        <w:rPr>
          <w:rFonts w:ascii="Times New Roman" w:hAnsi="Times New Roman" w:cs="Times New Roman"/>
          <w:b/>
          <w:sz w:val="22"/>
          <w:szCs w:val="22"/>
        </w:rPr>
        <w:t>2.4. Договорные величины, используются исключительно для определения ориентировочной цены договора. При наличии у Абонента приборов учета расчет производится по фактическому потреблению.</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2.5. Абонент оплачивает полученную горячую воду в объеме потребленной горячей воды до 10 - го числа месяца, следующего за расчетным, на основании счетов-фактур, выставляемых к оплате организацией, осуществляющей горячее водоснабжение,  не позднее 5-го числа месяца, следующего за расчетным. </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2.6. Абонент обязан подписать Акт выполненных работ  в течении 3-х дней с момента получения и вернуть в адрес организации, осуществляющей горячее водоснабжение, либо дать мотивированный письменный отказ. Платежные документы считаются принятыми Абонентом к оплате, если по истечении 3-х дней с его стороны не последуют возражения или обоснованный отказ.</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2.7. Моментом исполнения обязательств по оплате считается день зачисления денежных средств на расчетный счет организации, осуществляющей горячее водоснабжение.</w:t>
      </w:r>
    </w:p>
    <w:p w:rsidR="003424C4" w:rsidRPr="004D068A"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2.8. Сверка расчетов по настоящему договору между организацией, осуществляющей горячее водоснабжение, и Абонентом проводится 1 раз в квартал.</w:t>
      </w:r>
      <w:r w:rsidRPr="004D068A">
        <w:t xml:space="preserve"> </w:t>
      </w:r>
      <w:r w:rsidRPr="004D068A">
        <w:rPr>
          <w:rFonts w:ascii="Times New Roman" w:hAnsi="Times New Roman" w:cs="Times New Roman"/>
          <w:sz w:val="22"/>
          <w:szCs w:val="22"/>
        </w:rPr>
        <w:t>Сторона, инициирующая проведение сверки расчетов по настоящему Договору, составляет и направляет в адрес другой стороны акт сверки расчетов в 2 экземплярах. Срок подписания акта устанавливается в течение 3 рабочих дней с даты его получения. Акт сверки расчетов считается согласованным обеими сторонами в случае неполучения ответа в течение 10 рабочих дней после его направления стороне.</w:t>
      </w:r>
    </w:p>
    <w:p w:rsidR="003424C4" w:rsidRPr="00563213" w:rsidRDefault="003424C4" w:rsidP="003424C4">
      <w:pPr>
        <w:pStyle w:val="ConsPlusNonformat"/>
        <w:jc w:val="both"/>
        <w:rPr>
          <w:rFonts w:ascii="Times New Roman" w:hAnsi="Times New Roman" w:cs="Times New Roman"/>
          <w:sz w:val="22"/>
          <w:szCs w:val="22"/>
        </w:rPr>
      </w:pPr>
      <w:r w:rsidRPr="004D068A">
        <w:rPr>
          <w:rFonts w:ascii="Times New Roman" w:hAnsi="Times New Roman" w:cs="Times New Roman"/>
          <w:sz w:val="22"/>
          <w:szCs w:val="22"/>
        </w:rPr>
        <w:t>2.9. Стороны договорились, что любые авансы, предварительные оплаты,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являются основанием для начисления и взимания процентов за пользование денежными средствами в порядке и на условиях, предусмотренных статьей 317.1 ГК РФ.</w:t>
      </w:r>
    </w:p>
    <w:p w:rsidR="003424C4" w:rsidRPr="00563213" w:rsidRDefault="003424C4" w:rsidP="003424C4">
      <w:pPr>
        <w:pStyle w:val="ConsPlusNonformat"/>
        <w:jc w:val="both"/>
        <w:rPr>
          <w:rFonts w:ascii="Times New Roman" w:hAnsi="Times New Roman" w:cs="Times New Roman"/>
          <w:sz w:val="22"/>
          <w:szCs w:val="22"/>
        </w:rPr>
      </w:pPr>
    </w:p>
    <w:p w:rsidR="003424C4" w:rsidRPr="00563213" w:rsidRDefault="003424C4" w:rsidP="003424C4">
      <w:pPr>
        <w:numPr>
          <w:ilvl w:val="0"/>
          <w:numId w:val="16"/>
        </w:numPr>
        <w:jc w:val="center"/>
        <w:rPr>
          <w:b/>
          <w:sz w:val="22"/>
          <w:szCs w:val="22"/>
        </w:rPr>
      </w:pPr>
      <w:r w:rsidRPr="00563213">
        <w:rPr>
          <w:b/>
          <w:sz w:val="22"/>
          <w:szCs w:val="22"/>
        </w:rPr>
        <w:t>Права и обязанности сторон</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b/>
          <w:sz w:val="22"/>
          <w:szCs w:val="22"/>
        </w:rPr>
        <w:t>3.1.Организация, осуществляющая горячее водоснабжение, обязана:</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а) обеспечивать эксплуатацию объектов централизованной системы горячего водоснабжения, в том числе водопроводных сетей, по которым осуществляется транспортировка горячей воды, принадлежащих организации, осуществляющей горячее водоснабжение,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б) обеспечивать бесперебойный режим подачи горячей воды в точке подключения (технологического присоединения), кроме случаев временного прекращения или ограничения горячего водоснабжения, предусмотренных Федеральным законом "О водоснабжении и водоотведении";</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в) не допускать ухудшения качества питьевой воды ниже показателей, установленных законодательством Российской Федерации в сфере обеспечения санитарно-эпидемиологического благополучия населения;</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г) осуществлять допуск к эксплуатации приборов учета (узлов учета) горячей воды;</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д) проводить производственный контроль качества горячей воды, в том числе температуры подачи горячей воды;</w:t>
      </w:r>
    </w:p>
    <w:p w:rsidR="003424C4" w:rsidRPr="00563213" w:rsidRDefault="003424C4" w:rsidP="003424C4">
      <w:pPr>
        <w:pStyle w:val="ConsPlusNormal"/>
        <w:jc w:val="both"/>
        <w:rPr>
          <w:rFonts w:ascii="Times New Roman" w:hAnsi="Times New Roman" w:cs="Times New Roman"/>
          <w:sz w:val="22"/>
          <w:szCs w:val="22"/>
        </w:rPr>
      </w:pPr>
      <w:r>
        <w:rPr>
          <w:rFonts w:ascii="Times New Roman" w:hAnsi="Times New Roman" w:cs="Times New Roman"/>
          <w:sz w:val="22"/>
          <w:szCs w:val="22"/>
        </w:rPr>
        <w:lastRenderedPageBreak/>
        <w:t>е</w:t>
      </w:r>
      <w:r w:rsidRPr="00563213">
        <w:rPr>
          <w:rFonts w:ascii="Times New Roman" w:hAnsi="Times New Roman" w:cs="Times New Roman"/>
          <w:sz w:val="22"/>
          <w:szCs w:val="22"/>
        </w:rPr>
        <w:t>) уведомлять Абонента о временном прекращении или ограничении горячего водоснабжения в порядке, предусмотренном настоящим Договором;</w:t>
      </w:r>
    </w:p>
    <w:p w:rsidR="003424C4" w:rsidRPr="00563213" w:rsidRDefault="003424C4" w:rsidP="003424C4">
      <w:pPr>
        <w:pStyle w:val="ConsPlusNormal"/>
        <w:jc w:val="both"/>
        <w:rPr>
          <w:rFonts w:ascii="Times New Roman" w:hAnsi="Times New Roman" w:cs="Times New Roman"/>
          <w:sz w:val="22"/>
          <w:szCs w:val="22"/>
        </w:rPr>
      </w:pPr>
      <w:r>
        <w:rPr>
          <w:rFonts w:ascii="Times New Roman" w:hAnsi="Times New Roman" w:cs="Times New Roman"/>
          <w:sz w:val="22"/>
          <w:szCs w:val="22"/>
        </w:rPr>
        <w:t>ж</w:t>
      </w:r>
      <w:r w:rsidRPr="00563213">
        <w:rPr>
          <w:rFonts w:ascii="Times New Roman" w:hAnsi="Times New Roman" w:cs="Times New Roman"/>
          <w:sz w:val="22"/>
          <w:szCs w:val="22"/>
        </w:rPr>
        <w:t>) принимать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водопроводных сетях, по которым осуществляется транспортировка горячей воды, принадлежащих организации, осуществляющей горячее водоснабжение, находящихся в границах эксплуатационной ответственности такой организации, в порядке и сроки, которые установлены нормативно-техническими документами</w:t>
      </w:r>
      <w:r>
        <w:rPr>
          <w:rFonts w:ascii="Times New Roman" w:hAnsi="Times New Roman" w:cs="Times New Roman"/>
          <w:sz w:val="22"/>
          <w:szCs w:val="22"/>
        </w:rPr>
        <w:t>,</w:t>
      </w:r>
      <w:r w:rsidRPr="004D068A">
        <w:t xml:space="preserve"> </w:t>
      </w:r>
      <w:r w:rsidRPr="004D068A">
        <w:rPr>
          <w:rFonts w:ascii="Times New Roman" w:hAnsi="Times New Roman" w:cs="Times New Roman"/>
          <w:sz w:val="22"/>
          <w:szCs w:val="22"/>
        </w:rPr>
        <w:t xml:space="preserve">а также меры по возобновлению действия таких объектов и сетей с соблюдением требований законодательства Российской Федерации в сфере обеспечения санитарно-эпидемиологического благополучия населения и технического регулирования. </w:t>
      </w:r>
      <w:r>
        <w:rPr>
          <w:rFonts w:ascii="Times New Roman" w:hAnsi="Times New Roman" w:cs="Times New Roman"/>
          <w:sz w:val="22"/>
          <w:szCs w:val="22"/>
        </w:rPr>
        <w:t xml:space="preserve"> </w:t>
      </w:r>
      <w:r w:rsidRPr="00563213">
        <w:rPr>
          <w:rFonts w:ascii="Times New Roman" w:hAnsi="Times New Roman" w:cs="Times New Roman"/>
          <w:sz w:val="22"/>
          <w:szCs w:val="22"/>
        </w:rPr>
        <w:t xml:space="preserve"> </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b/>
          <w:sz w:val="22"/>
          <w:szCs w:val="22"/>
        </w:rPr>
        <w:t>3.2.</w:t>
      </w:r>
      <w:r w:rsidRPr="00563213">
        <w:rPr>
          <w:rFonts w:ascii="Times New Roman" w:hAnsi="Times New Roman" w:cs="Times New Roman"/>
          <w:sz w:val="22"/>
          <w:szCs w:val="22"/>
        </w:rPr>
        <w:t xml:space="preserve"> </w:t>
      </w:r>
      <w:r w:rsidRPr="00563213">
        <w:rPr>
          <w:rFonts w:ascii="Times New Roman" w:hAnsi="Times New Roman" w:cs="Times New Roman"/>
          <w:b/>
          <w:sz w:val="22"/>
          <w:szCs w:val="22"/>
        </w:rPr>
        <w:t>Организация, осуществляющая горячее водоснабжение, имеет право:</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а) требовать от Абонента своевременной оплаты горячего водоснабжения на условиях настоящего Договора;</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б) осуществлять контроль за правильностью учета объемов, поданной Абоненту горячей воды;</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в) осуществлять контроль за фактами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г) временно прекращать или ограничивать горячее водоснабжение в случаях, установленных законодательством Российской Федерации;</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д) осуществлять беспрепятственный доступ к сетям горячего водоснабжения, местам отбора проб горячей воды, приборам учета (узлам учета), принадлежащим Абоненту, для контрольного снятия показаний приборов учета (узлов учета), в том числе с использованием систем дистанционного снятия показаний, а также для осмотра сетей горячего водоснабжения при наличии служебного удостоверения;</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е) отключать в порядке, предусмотренным Законом о водоснабжении, владельцев самовольно возведенных устройств и сооружений для присоединения к системам горячего водоснабжения.</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ж)  отказать в выдаче технических условий на присоединение к системам горячего водоснабжения в случае отсутствия технической возможности;</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з) требовать возмещения ущерба, причиненного системам горячего водоснабжения произошедшего по вине Абонента;</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и) требовать от Абонента поддержания в точке подключения (технологического присоединения) режима потребления горячей воды. </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b/>
          <w:sz w:val="22"/>
          <w:szCs w:val="22"/>
        </w:rPr>
        <w:t>3.3.</w:t>
      </w:r>
      <w:r w:rsidRPr="00563213">
        <w:rPr>
          <w:rFonts w:ascii="Times New Roman" w:hAnsi="Times New Roman" w:cs="Times New Roman"/>
          <w:sz w:val="22"/>
          <w:szCs w:val="22"/>
        </w:rPr>
        <w:t xml:space="preserve"> </w:t>
      </w:r>
      <w:r w:rsidRPr="00563213">
        <w:rPr>
          <w:rFonts w:ascii="Times New Roman" w:hAnsi="Times New Roman" w:cs="Times New Roman"/>
          <w:b/>
          <w:sz w:val="22"/>
          <w:szCs w:val="22"/>
        </w:rPr>
        <w:t>Абонент обязан:</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а) своевременно заключать Договор горячего водоснабжения. При отсутствии указанного Договора пользование системами горячего водоснабжения считается самовольным.</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б) соблюдать требования, установленные законодательством Российской Федерации, и исполнять надлежащим образом свои обязанности, предусмотренные условиями договора;</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в) назначить своего представителя, ответственного по взаимоотношениям с организацией осуществляющей горячее водоснабжение, ответственных за содержание узла учета, сохранность его оборудования, целостность пломб;</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г) обеспечить эксплуатацию сетей горячего водоснабжения и объектов, на которых осуществляется потребление горячей воды, принадлежащих Абоненту на праве собственности или ином законном основании и (или) находящихся в границах его эксплуатационной ответственности, а также замену и поверку принадлежащих Абоненту приборов учета в соответствии с правилами организации коммерческого учета воды;</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д) обеспечить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(пункт 4.6), при определении количества полученной за определенный период горячей воды в порядке, предусмотренном законодательством Российской Федерации;</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е) обеспечить учет поданной (полученной) горячей воды в соответствии с порядком, установленным </w:t>
      </w:r>
      <w:hyperlink w:anchor="Par131" w:tooltip="Ссылка на текущий документ" w:history="1">
        <w:r w:rsidRPr="00563213">
          <w:rPr>
            <w:rFonts w:ascii="Times New Roman" w:hAnsi="Times New Roman" w:cs="Times New Roman"/>
            <w:sz w:val="22"/>
            <w:szCs w:val="22"/>
          </w:rPr>
          <w:t>разделом 4</w:t>
        </w:r>
      </w:hyperlink>
      <w:r w:rsidRPr="00563213">
        <w:rPr>
          <w:rFonts w:ascii="Times New Roman" w:hAnsi="Times New Roman" w:cs="Times New Roman"/>
          <w:sz w:val="22"/>
          <w:szCs w:val="22"/>
        </w:rPr>
        <w:t xml:space="preserve"> настоящего договора и правилами организации коммерческого учета воды;</w:t>
      </w:r>
    </w:p>
    <w:p w:rsidR="003424C4"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ж) соблюдать установленный договором режим потребления горячей воды, не увеличивать размер подключенной нагрузки;</w:t>
      </w:r>
    </w:p>
    <w:p w:rsidR="003424C4" w:rsidRPr="00563213" w:rsidRDefault="003424C4" w:rsidP="003424C4">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в случае нарушения режима потребления горячего водоснабжения (утечка, несанкционированный разбор) Абонент возмещает </w:t>
      </w:r>
      <w:r w:rsidRPr="00402F97">
        <w:rPr>
          <w:rFonts w:ascii="Times New Roman" w:hAnsi="Times New Roman" w:cs="Times New Roman"/>
          <w:sz w:val="22"/>
          <w:szCs w:val="22"/>
        </w:rPr>
        <w:t>Организаци</w:t>
      </w:r>
      <w:r>
        <w:rPr>
          <w:rFonts w:ascii="Times New Roman" w:hAnsi="Times New Roman" w:cs="Times New Roman"/>
          <w:sz w:val="22"/>
          <w:szCs w:val="22"/>
        </w:rPr>
        <w:t>и</w:t>
      </w:r>
      <w:r w:rsidRPr="00402F97">
        <w:rPr>
          <w:rFonts w:ascii="Times New Roman" w:hAnsi="Times New Roman" w:cs="Times New Roman"/>
          <w:sz w:val="22"/>
          <w:szCs w:val="22"/>
        </w:rPr>
        <w:t>, осуществляющ</w:t>
      </w:r>
      <w:r>
        <w:rPr>
          <w:rFonts w:ascii="Times New Roman" w:hAnsi="Times New Roman" w:cs="Times New Roman"/>
          <w:sz w:val="22"/>
          <w:szCs w:val="22"/>
        </w:rPr>
        <w:t>ей</w:t>
      </w:r>
      <w:r w:rsidRPr="00402F97">
        <w:rPr>
          <w:rFonts w:ascii="Times New Roman" w:hAnsi="Times New Roman" w:cs="Times New Roman"/>
          <w:sz w:val="22"/>
          <w:szCs w:val="22"/>
        </w:rPr>
        <w:t xml:space="preserve"> горячее водоснабжение</w:t>
      </w:r>
      <w:r>
        <w:rPr>
          <w:rFonts w:ascii="Times New Roman" w:hAnsi="Times New Roman" w:cs="Times New Roman"/>
          <w:sz w:val="22"/>
          <w:szCs w:val="22"/>
        </w:rPr>
        <w:t xml:space="preserve"> стоимость потерянной горячей воды;</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lastRenderedPageBreak/>
        <w:t>з) производить оплату горячего водоснабжения в порядке, размере и в сроки, которые определены настоящим договором;</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и) обеспечить доступ представителям организации, осуществляющей горячее водоснабжение, или по ее указанию представителям иной организации к сетям горячего водоснабжения, приборам учета (узлам учета), местам отбора проб горячей воды, находящимся в границах эксплуатационной ответственности Абонента, в целях:</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опломбирования приборов учета (узлов учета);</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определения качества поданной (полученной) горячей воды путем отбора проб;</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обслуживания сетей горячего водоснабжения и оборудования, находящихся на границе эксплуатационной ответственности организации, осуществляющей горячее водоснабжение.</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к) незамедлительно сообщать организации, осуществляющей горячее водоснабжение, обо всех авариях и инцидентах на объектах, в том числе сетях горячего водоснабжения, на которых осуществляется потребление горячей воды, и приборах учета (узлах учета), находящихся в границах его эксплуатационной ответственности;</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л) в случае увеличения подключенной тепловой нагрузки (мощности) для целей горячего водоснабжения сверх мощности, предусмотренной настоящим договором, но необходимой для осуществления горячего водоснабжения Абонент, обратиться в организацию, осуществляющую горячее водоснабжение, для заключения договора о подключении (технологическом присоединении) к централизованной системе горячего водоснабжения в установленном порядке;</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м) установить приборы учета (оборудовать узлы учета), в случае отсутствия таковых на дату заключения настоящего договора.</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н) в семидневный срок сообщить  организации, осуществляющей горячее водоснабжение об изменениях юридического адреса, банковских реквизитов, наименования Абонента, ведомственной принадлежности или формы собственности и других данных, влияющих на надлежащее исполнение настоящего Договора.</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 </w:t>
      </w:r>
      <w:r w:rsidRPr="00563213">
        <w:rPr>
          <w:rFonts w:ascii="Times New Roman" w:hAnsi="Times New Roman" w:cs="Times New Roman"/>
          <w:b/>
          <w:sz w:val="22"/>
          <w:szCs w:val="22"/>
        </w:rPr>
        <w:t>3.4.</w:t>
      </w:r>
      <w:r w:rsidRPr="00563213">
        <w:rPr>
          <w:rFonts w:ascii="Times New Roman" w:hAnsi="Times New Roman" w:cs="Times New Roman"/>
          <w:sz w:val="22"/>
          <w:szCs w:val="22"/>
        </w:rPr>
        <w:t xml:space="preserve"> </w:t>
      </w:r>
      <w:r w:rsidRPr="00563213">
        <w:rPr>
          <w:rFonts w:ascii="Times New Roman" w:hAnsi="Times New Roman" w:cs="Times New Roman"/>
          <w:b/>
          <w:sz w:val="22"/>
          <w:szCs w:val="22"/>
        </w:rPr>
        <w:t>Абонент имеет право:</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а) требовать от организации, осуществляющей горячее водоснабжение, поддержания в точке подключения (технологического присоединения) режима подачи горячей воды;</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б) получать информацию о качестве горячей воды;</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в)  пользоваться системами горячего водоснабжения в соответствии с условиями договора;</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г) присутствовать при проверках объектов централизованной системы горячего водоснабжения, в том числе приборов учета (узлов учета), принадлежащих Абоненту, проводимых представителями организации или по ее указанию представителями иной организации;</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д)  осуществлять проверку качества горячей воды, в том числе температуры горячей воды;</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е) предоставлять иным Абонентам и организациям, осуществляющим транспортировку горячей воды, возможность подключения (технологического присоединения) к сетям горячего водоснабжения и (или) объектам, на которых осуществляется потребление горячей воды, принадлежащим на законном основании Абоненту, при наличии согласования с организацией, осуществляющей горячее водоснабжение;</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ж) расторгнуть настоящий договор в случаях, установленных законодательством Российской Федерации и настоящим договором.</w:t>
      </w:r>
    </w:p>
    <w:p w:rsidR="003424C4" w:rsidRPr="00563213" w:rsidRDefault="003424C4" w:rsidP="003424C4">
      <w:pPr>
        <w:pStyle w:val="ConsPlusNormal"/>
        <w:jc w:val="both"/>
        <w:rPr>
          <w:rFonts w:ascii="Times New Roman" w:hAnsi="Times New Roman" w:cs="Times New Roman"/>
          <w:sz w:val="22"/>
          <w:szCs w:val="22"/>
        </w:rPr>
      </w:pPr>
    </w:p>
    <w:p w:rsidR="003424C4" w:rsidRPr="00563213" w:rsidRDefault="003424C4" w:rsidP="003424C4">
      <w:pPr>
        <w:pStyle w:val="ConsPlusNormal"/>
        <w:jc w:val="center"/>
        <w:rPr>
          <w:rFonts w:ascii="Times New Roman" w:hAnsi="Times New Roman" w:cs="Times New Roman"/>
          <w:b/>
          <w:sz w:val="22"/>
          <w:szCs w:val="22"/>
        </w:rPr>
      </w:pPr>
      <w:r w:rsidRPr="00563213">
        <w:rPr>
          <w:rFonts w:ascii="Times New Roman" w:hAnsi="Times New Roman" w:cs="Times New Roman"/>
          <w:b/>
          <w:sz w:val="22"/>
          <w:szCs w:val="22"/>
        </w:rPr>
        <w:t>4. Порядок учета</w:t>
      </w:r>
      <w:r w:rsidRPr="00563213">
        <w:rPr>
          <w:rFonts w:ascii="Times New Roman" w:hAnsi="Times New Roman" w:cs="Times New Roman"/>
          <w:sz w:val="22"/>
          <w:szCs w:val="22"/>
        </w:rPr>
        <w:t xml:space="preserve"> </w:t>
      </w:r>
      <w:r w:rsidRPr="00563213">
        <w:rPr>
          <w:rFonts w:ascii="Times New Roman" w:hAnsi="Times New Roman" w:cs="Times New Roman"/>
          <w:b/>
          <w:sz w:val="22"/>
          <w:szCs w:val="22"/>
        </w:rPr>
        <w:t>горячей воды</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4.1. Количество полученной горячей воды Абонентом определяется в соответствии с данными учета фактического потребления горячей воды по показаниям приборов учета, а при их отсутствии расчетным способом в соответствии с п. 4.5. договора, за исключением случаев, указанных в пункте 4.6.</w:t>
      </w:r>
      <w:r>
        <w:rPr>
          <w:rFonts w:ascii="Times New Roman" w:hAnsi="Times New Roman" w:cs="Times New Roman"/>
          <w:sz w:val="22"/>
          <w:szCs w:val="22"/>
        </w:rPr>
        <w:t xml:space="preserve"> настоящего договора.</w:t>
      </w:r>
    </w:p>
    <w:p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4.2. Коммерческий учет полученной горячей воды, ведение и хранение необходимой документации по учету (акты, ведомости, журналы и т.п.), выполнение расчетов и составление отчетных документов по определению количества полученной горячей воды за расчетный период осуществляются Абонентом.</w:t>
      </w:r>
    </w:p>
    <w:p w:rsidR="003424C4" w:rsidRPr="00563213" w:rsidRDefault="003424C4" w:rsidP="003424C4">
      <w:pPr>
        <w:pStyle w:val="ConsPlusNonformat"/>
        <w:jc w:val="both"/>
        <w:rPr>
          <w:rFonts w:ascii="Times New Roman" w:hAnsi="Times New Roman" w:cs="Times New Roman"/>
          <w:b/>
          <w:sz w:val="22"/>
          <w:szCs w:val="22"/>
          <w:u w:val="single"/>
        </w:rPr>
      </w:pPr>
      <w:r w:rsidRPr="00563213">
        <w:rPr>
          <w:rFonts w:ascii="Times New Roman" w:hAnsi="Times New Roman" w:cs="Times New Roman"/>
          <w:sz w:val="22"/>
          <w:szCs w:val="22"/>
        </w:rPr>
        <w:t xml:space="preserve">4.3. Абонент снимает показания приборов учета объемов потребления горячей воды, вносит показания приборов учета в журнал учета потребления  горячей воды и передает указанные сведения в организацию, осуществляющую горячее водоснабжение </w:t>
      </w:r>
      <w:r w:rsidRPr="00563213">
        <w:rPr>
          <w:rFonts w:ascii="Times New Roman" w:hAnsi="Times New Roman" w:cs="Times New Roman"/>
          <w:b/>
          <w:sz w:val="22"/>
          <w:szCs w:val="22"/>
          <w:u w:val="single"/>
        </w:rPr>
        <w:t>не позднее 20 числа текущего месяца.</w:t>
      </w:r>
    </w:p>
    <w:p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4.4. Передача Абонентом показаний приборов учета организации, осуществляющей горячее водоснабжение, производится любыми доступными способами (почтовым отправлением, телеграммой, факсограммой, телефонограммой или с использованием информационно-телекоммуникационной сети "Интернет"), позволяющими подтвердить получение показаний приборов учета организацией, осуществляющей горячее водоснабжение.</w:t>
      </w:r>
    </w:p>
    <w:p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lastRenderedPageBreak/>
        <w:t>4.5. При установлении факта неисправности приборов учета или демонтажа в связи с его поверкой, ремонтом или заменой  на срок, согласованный с организацией, осуществляющей горячее водоснабжение (но не более 60 дней) допускается определение фактического потребления воды по среднемесячному показателю потребления за последние 12 месяцев, предшествовавших расчетному периоду. В случае если период работы прибора учета составляет менее 1 года, то используются данные прибора учета за фактический период его работы. В случае если фактический период работы прибора учета составляет менее 60 дней, то метод расчетного среднемесячного количества поданной воды не применяется.</w:t>
      </w:r>
    </w:p>
    <w:p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 xml:space="preserve">4.6. Количество потребляемой горячей воды определяется расчетным способом, то есть по пропускной способности водопроводного ввода горячей воды при скорости движения воды 1,2 м/сек и действия его полным сечением в течение 24 часов в сутки в следующих случаях: </w:t>
      </w:r>
    </w:p>
    <w:p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а) пользование системами горячего водоснабжения без договора с организацией, осуществляющей горячее водоснабжение;</w:t>
      </w:r>
    </w:p>
    <w:p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б) при нарушении целостности пломб на приборах учета, задвижках и устройствах Абонента, опломбированных организацией, осуществляющее горячее водоснабжение;</w:t>
      </w:r>
    </w:p>
    <w:p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в)  при неисправности прибора учета более 60 дней;</w:t>
      </w:r>
    </w:p>
    <w:p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г)  при истечении межповерочного интервала эксплуатации приборов учета – по истечении 60-ти дневного срока с даты истечения межповерочного интервала и до даты установки прибора после поверки и повторного допуска прибора учета в работу, в порядке п. 4.7</w:t>
      </w:r>
      <w:r w:rsidRPr="00563213">
        <w:rPr>
          <w:rFonts w:ascii="Times New Roman" w:hAnsi="Times New Roman" w:cs="Times New Roman"/>
          <w:color w:val="0000FF"/>
          <w:sz w:val="22"/>
          <w:szCs w:val="22"/>
        </w:rPr>
        <w:t>.</w:t>
      </w:r>
    </w:p>
    <w:p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д)  в случае отказа в допуске организации, осуществляющей горячее водоснабжение, или представителей иной организации к приборам учета (узлам учета);</w:t>
      </w:r>
    </w:p>
    <w:p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е) при демонтаже прибора учета без снятия последних показаний, оформленных двухсторонним актом -  с даты получения организацией, осуществляющей горячее водоснабжение последних показаний прибора учета и до момента обнаружения демонтажа прибора учета;</w:t>
      </w:r>
    </w:p>
    <w:p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4.7. После устранения Абонентом обстоятельств, указанных п. 4.6 договора</w:t>
      </w:r>
      <w:r w:rsidRPr="00563213">
        <w:rPr>
          <w:rFonts w:ascii="Times New Roman" w:hAnsi="Times New Roman" w:cs="Times New Roman"/>
          <w:i/>
          <w:sz w:val="22"/>
          <w:szCs w:val="22"/>
        </w:rPr>
        <w:t xml:space="preserve">, </w:t>
      </w:r>
      <w:r w:rsidRPr="00563213">
        <w:rPr>
          <w:rFonts w:ascii="Times New Roman" w:hAnsi="Times New Roman" w:cs="Times New Roman"/>
          <w:sz w:val="22"/>
          <w:szCs w:val="22"/>
        </w:rPr>
        <w:t>Абонент письменно уведомляет об этом организацию, осуществляющую горячее водоснабжение, и согласовывает время проведения работ и/или составления двухстороннего акта.</w:t>
      </w:r>
      <w:r w:rsidRPr="00563213">
        <w:rPr>
          <w:rFonts w:ascii="Times New Roman" w:hAnsi="Times New Roman" w:cs="Times New Roman"/>
          <w:i/>
          <w:sz w:val="22"/>
          <w:szCs w:val="22"/>
        </w:rPr>
        <w:t xml:space="preserve">  </w:t>
      </w:r>
      <w:r w:rsidRPr="00563213">
        <w:rPr>
          <w:rFonts w:ascii="Times New Roman" w:hAnsi="Times New Roman" w:cs="Times New Roman"/>
          <w:sz w:val="22"/>
          <w:szCs w:val="22"/>
        </w:rPr>
        <w:t>Перерасчет объема водопотребления горячей воды за данный период не производится.</w:t>
      </w:r>
    </w:p>
    <w:p w:rsidR="003424C4" w:rsidRPr="00563213" w:rsidRDefault="003424C4" w:rsidP="003424C4">
      <w:pPr>
        <w:pStyle w:val="ConsPlusNonformat"/>
        <w:jc w:val="both"/>
        <w:rPr>
          <w:rFonts w:ascii="Times New Roman" w:hAnsi="Times New Roman" w:cs="Times New Roman"/>
          <w:sz w:val="22"/>
          <w:szCs w:val="22"/>
        </w:rPr>
      </w:pPr>
    </w:p>
    <w:p w:rsidR="003424C4" w:rsidRPr="00563213" w:rsidRDefault="003424C4" w:rsidP="003424C4">
      <w:pPr>
        <w:pStyle w:val="ConsPlusNormal"/>
        <w:jc w:val="center"/>
        <w:outlineLvl w:val="1"/>
        <w:rPr>
          <w:rFonts w:ascii="Times New Roman" w:hAnsi="Times New Roman" w:cs="Times New Roman"/>
          <w:b/>
          <w:sz w:val="22"/>
          <w:szCs w:val="22"/>
        </w:rPr>
      </w:pPr>
      <w:r w:rsidRPr="00563213">
        <w:rPr>
          <w:rFonts w:ascii="Times New Roman" w:hAnsi="Times New Roman" w:cs="Times New Roman"/>
          <w:b/>
          <w:sz w:val="22"/>
          <w:szCs w:val="22"/>
        </w:rPr>
        <w:t>5. Порядок контроля качества горячей воды</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5.1. Контроль качества подаваемой горячей воды осуществляется в соответствии с законодательством Российской Федерации в области обеспечения санитарно-эпидемиологического благополучия населения:</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а)   по инициативе и за счет Абонента</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б) на основании программы производственного контроля качества горячей воды организации, осуществляющей горячее водоснабжение;</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в) при осуществлении федерального государственного санитарно-эпидемиологического контроля уполномоченным территориальным органом федерального органа исполнительной власти.</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5.2. Контроль качества горячей воды, подаваемой Абоненту с использованием систем горячего водоснабжения, включает в себя отбор проб воды, проведение лабораторных исследований и испытаний на соответствие горячей воды установленным требованиям.</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5.3. Отбор проб горячей воды производится с участием представителей организации, осуществляющей горячее водоснабжение, и представителей Абонента в порядке, установленном законодательством Российской Федерации.</w:t>
      </w:r>
    </w:p>
    <w:p w:rsidR="003424C4" w:rsidRPr="00563213" w:rsidRDefault="003424C4" w:rsidP="003424C4">
      <w:pPr>
        <w:pStyle w:val="ConsPlusNormal"/>
        <w:jc w:val="center"/>
        <w:rPr>
          <w:rFonts w:ascii="Times New Roman" w:hAnsi="Times New Roman" w:cs="Times New Roman"/>
          <w:sz w:val="22"/>
          <w:szCs w:val="22"/>
        </w:rPr>
      </w:pPr>
      <w:r w:rsidRPr="00563213">
        <w:rPr>
          <w:rFonts w:ascii="Times New Roman" w:hAnsi="Times New Roman" w:cs="Times New Roman"/>
          <w:b/>
          <w:sz w:val="22"/>
          <w:szCs w:val="22"/>
        </w:rPr>
        <w:t>6. Особые условия</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6.1. Организация, осуществляющая горячее водоснабжение, вправе </w:t>
      </w:r>
      <w:r w:rsidRPr="00563213">
        <w:rPr>
          <w:rFonts w:ascii="Times New Roman" w:hAnsi="Times New Roman" w:cs="Times New Roman"/>
          <w:sz w:val="22"/>
          <w:szCs w:val="22"/>
          <w:u w:val="single"/>
        </w:rPr>
        <w:t>временно прекратить или</w:t>
      </w:r>
      <w:r w:rsidRPr="00563213">
        <w:rPr>
          <w:rFonts w:ascii="Times New Roman" w:hAnsi="Times New Roman" w:cs="Times New Roman"/>
          <w:sz w:val="22"/>
          <w:szCs w:val="22"/>
        </w:rPr>
        <w:t xml:space="preserve"> ограничить горячее водоснабжение Абонента в случаях, установленных Федеральным законом "О водоснабжении и водоотведении", и при условии соблюдения порядка временного прекращения или ограничения горячего водоснабжения, установленного Правилами горячего водоснабжения, утвержденными постановлением Правительства Российской Федерации от 29 июля </w:t>
      </w:r>
      <w:smartTag w:uri="urn:schemas-microsoft-com:office:smarttags" w:element="metricconverter">
        <w:smartTagPr>
          <w:attr w:name="ProductID" w:val="2013 г"/>
        </w:smartTagPr>
        <w:r w:rsidRPr="00563213">
          <w:rPr>
            <w:rFonts w:ascii="Times New Roman" w:hAnsi="Times New Roman" w:cs="Times New Roman"/>
            <w:sz w:val="22"/>
            <w:szCs w:val="22"/>
          </w:rPr>
          <w:t>2013 г</w:t>
        </w:r>
      </w:smartTag>
      <w:r w:rsidRPr="00563213">
        <w:rPr>
          <w:rFonts w:ascii="Times New Roman" w:hAnsi="Times New Roman" w:cs="Times New Roman"/>
          <w:sz w:val="22"/>
          <w:szCs w:val="22"/>
        </w:rPr>
        <w:t>. N 642, в следующих случаях:</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а) из-за возникновения аварии и (или) устранения последствий аварии на централизованных системах горячего водоснабжения;</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б) из-за существенного ухудшения качества горячей воды. Критерии существенного ухудшения качества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в)  проведения планово-предупредительного ремонта;</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г) проведения работ по подключению (присоединению) объектов заявителей;</w:t>
      </w:r>
    </w:p>
    <w:p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 xml:space="preserve">6.2. Организация,  осуществляющая  горячее  водоснабжение, уведомляет Абонента о временном прекращении или ограничении горячего водоснабжения в случаях, указанных в подпунктах «а», «б» </w:t>
      </w:r>
      <w:r w:rsidRPr="00563213">
        <w:rPr>
          <w:rFonts w:ascii="Times New Roman" w:hAnsi="Times New Roman" w:cs="Times New Roman"/>
          <w:sz w:val="22"/>
          <w:szCs w:val="22"/>
        </w:rPr>
        <w:lastRenderedPageBreak/>
        <w:t xml:space="preserve">пункта 6.1. настоящего договора </w:t>
      </w:r>
      <w:r w:rsidRPr="00563213">
        <w:rPr>
          <w:rFonts w:ascii="Times New Roman" w:hAnsi="Times New Roman" w:cs="Times New Roman"/>
          <w:sz w:val="22"/>
          <w:szCs w:val="22"/>
          <w:u w:val="single"/>
        </w:rPr>
        <w:t>в течение 1 дня</w:t>
      </w:r>
      <w:r w:rsidRPr="00563213">
        <w:rPr>
          <w:rFonts w:ascii="Times New Roman" w:hAnsi="Times New Roman" w:cs="Times New Roman"/>
          <w:sz w:val="22"/>
          <w:szCs w:val="22"/>
        </w:rPr>
        <w:t xml:space="preserve">  со дня временного прекращения или ограничения горячего водоснабжения, и </w:t>
      </w:r>
      <w:r w:rsidRPr="00563213">
        <w:rPr>
          <w:rFonts w:ascii="Times New Roman" w:hAnsi="Times New Roman" w:cs="Times New Roman"/>
          <w:sz w:val="22"/>
          <w:szCs w:val="22"/>
          <w:u w:val="single"/>
        </w:rPr>
        <w:t xml:space="preserve">не менее чем за 15 дней </w:t>
      </w:r>
      <w:r w:rsidRPr="00563213">
        <w:rPr>
          <w:rFonts w:ascii="Times New Roman" w:hAnsi="Times New Roman" w:cs="Times New Roman"/>
          <w:sz w:val="22"/>
          <w:szCs w:val="22"/>
        </w:rPr>
        <w:t>указанных в подпунктах «в», «г» пункта 6.1. настоящего договора до планируемого прекращения или ограничения.</w:t>
      </w:r>
    </w:p>
    <w:p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 xml:space="preserve">6.3. Прекращение или ограничение горячего водоснабжение может осуществляться в случае: </w:t>
      </w:r>
    </w:p>
    <w:p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а)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горячей воды установленным требованиям;</w:t>
      </w:r>
    </w:p>
    <w:p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б)  самовольного подключения объекта, на котором осуществляется потребление горячей воды, к системам горячего водоснабжения;</w:t>
      </w:r>
    </w:p>
    <w:p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 xml:space="preserve">в)  аварийного состояния водопроводных сетей Абонента; </w:t>
      </w:r>
    </w:p>
    <w:p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г)  наличия у Абонента задолженности по оплате по договору горячего водоснабжения за 3 и более расчетных периода, установленных договором;</w:t>
      </w:r>
    </w:p>
    <w:p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д) воспрепятствования Абонентом допуска представителей организации, осуществляющей горячее водоснабжение к приборам учета Абонента для осмотра, контроля и снятия показаний приборов учета;</w:t>
      </w:r>
    </w:p>
    <w:p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 xml:space="preserve">6.4. Организация, осуществляющая горячее водоснабжение уведомляет Абонента о прекращении или об ограничении горячего водоснабжения, не менее чем за 3 дня до планируемого прекращения или ограничения.  </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6.5. Уведомление о временном прекращении или ограничении горячего водоснабжения,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(почтовым отправлением, факсограммой, телефонограммой или с использованием информационно-телекоммуникационной сети "Интернет), позволяющими подтвердить получение такого уведомления Абонентом.</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6.6. В случаях, указанных в п.6.1. и 6.3. договора, прекращение или ограничение горячего водоснабжения осуществляется до устранения обстоятельств, явившихся причиной такого прекращения или ограничения.</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6.7. Если по истечении 10 дней со дня введения ограничения режима потребления Абонентом не будет погашена задолженность, может быть введено полное ограничение режима потребления. Возобновление подачи горячей воды осуществляется после полного погашения задолженности Абонентом.</w:t>
      </w:r>
    </w:p>
    <w:p w:rsidR="003424C4" w:rsidRPr="00563213" w:rsidRDefault="003424C4" w:rsidP="003424C4">
      <w:pPr>
        <w:pStyle w:val="ConsPlusNormal"/>
        <w:jc w:val="both"/>
        <w:rPr>
          <w:rFonts w:ascii="Times New Roman" w:hAnsi="Times New Roman" w:cs="Times New Roman"/>
          <w:b/>
          <w:sz w:val="22"/>
          <w:szCs w:val="22"/>
        </w:rPr>
      </w:pPr>
      <w:r w:rsidRPr="00563213">
        <w:rPr>
          <w:rFonts w:ascii="Times New Roman" w:hAnsi="Times New Roman" w:cs="Times New Roman"/>
          <w:sz w:val="22"/>
          <w:szCs w:val="22"/>
        </w:rPr>
        <w:t xml:space="preserve">6.8.  </w:t>
      </w:r>
      <w:r w:rsidRPr="00563213">
        <w:rPr>
          <w:rFonts w:ascii="Times New Roman" w:hAnsi="Times New Roman" w:cs="Times New Roman"/>
          <w:b/>
          <w:sz w:val="22"/>
          <w:szCs w:val="22"/>
        </w:rPr>
        <w:t xml:space="preserve">Стороны назначают ответственных лиц по вопросам своих взаимоотношений по настоящему договору. </w:t>
      </w:r>
    </w:p>
    <w:p w:rsidR="003424C4" w:rsidRPr="00563213" w:rsidRDefault="003424C4" w:rsidP="003424C4">
      <w:pPr>
        <w:pStyle w:val="ConsPlusNormal"/>
        <w:jc w:val="both"/>
        <w:rPr>
          <w:rFonts w:ascii="Times New Roman" w:hAnsi="Times New Roman" w:cs="Times New Roman"/>
          <w:b/>
          <w:sz w:val="22"/>
          <w:szCs w:val="22"/>
        </w:rPr>
      </w:pPr>
      <w:r w:rsidRPr="00563213">
        <w:rPr>
          <w:rFonts w:ascii="Times New Roman" w:hAnsi="Times New Roman" w:cs="Times New Roman"/>
          <w:b/>
          <w:sz w:val="22"/>
          <w:szCs w:val="22"/>
        </w:rPr>
        <w:t xml:space="preserve">Организация, осуществляющая горячее водоснабжение: </w:t>
      </w:r>
    </w:p>
    <w:p w:rsidR="003424C4" w:rsidRPr="00563213" w:rsidRDefault="00AF7FD4" w:rsidP="003424C4">
      <w:pPr>
        <w:shd w:val="clear" w:color="auto" w:fill="FFFFFF"/>
        <w:jc w:val="both"/>
        <w:rPr>
          <w:sz w:val="22"/>
          <w:szCs w:val="22"/>
        </w:rPr>
      </w:pPr>
      <w:r>
        <w:rPr>
          <w:sz w:val="22"/>
          <w:szCs w:val="22"/>
          <w:u w:val="single"/>
        </w:rPr>
        <w:t>_______________________________________</w:t>
      </w:r>
      <w:r w:rsidR="003424C4" w:rsidRPr="00563213">
        <w:rPr>
          <w:sz w:val="22"/>
          <w:szCs w:val="22"/>
          <w:u w:val="single"/>
        </w:rPr>
        <w:t xml:space="preserve">, </w:t>
      </w:r>
      <w:r w:rsidR="003424C4" w:rsidRPr="00563213">
        <w:rPr>
          <w:sz w:val="22"/>
          <w:szCs w:val="22"/>
        </w:rPr>
        <w:t xml:space="preserve">  тел. </w:t>
      </w:r>
      <w:r w:rsidR="003424C4" w:rsidRPr="00563213">
        <w:rPr>
          <w:sz w:val="22"/>
          <w:szCs w:val="22"/>
          <w:u w:val="single"/>
        </w:rPr>
        <w:t>2-91-27</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b/>
          <w:sz w:val="22"/>
          <w:szCs w:val="22"/>
        </w:rPr>
        <w:t>Абонент</w:t>
      </w:r>
      <w:r w:rsidRPr="00563213">
        <w:rPr>
          <w:rFonts w:ascii="Times New Roman" w:hAnsi="Times New Roman" w:cs="Times New Roman"/>
          <w:sz w:val="22"/>
          <w:szCs w:val="22"/>
          <w:u w:val="single"/>
        </w:rPr>
        <w:t xml:space="preserve">: </w:t>
      </w:r>
      <w:r w:rsidRPr="00563213">
        <w:rPr>
          <w:rFonts w:ascii="Times New Roman" w:hAnsi="Times New Roman" w:cs="Times New Roman"/>
          <w:b/>
          <w:sz w:val="22"/>
          <w:szCs w:val="22"/>
        </w:rPr>
        <w:t xml:space="preserve">_________________   </w:t>
      </w:r>
      <w:r w:rsidRPr="00563213">
        <w:rPr>
          <w:rFonts w:ascii="Times New Roman" w:hAnsi="Times New Roman" w:cs="Times New Roman"/>
          <w:sz w:val="22"/>
          <w:szCs w:val="22"/>
        </w:rPr>
        <w:t>Должность: __________________, тел. _____________</w:t>
      </w:r>
    </w:p>
    <w:p w:rsidR="003424C4" w:rsidRPr="00563213" w:rsidRDefault="003424C4" w:rsidP="003424C4">
      <w:pPr>
        <w:pStyle w:val="ConsPlusNormal"/>
        <w:jc w:val="center"/>
        <w:outlineLvl w:val="1"/>
        <w:rPr>
          <w:rFonts w:ascii="Times New Roman" w:hAnsi="Times New Roman" w:cs="Times New Roman"/>
          <w:b/>
          <w:sz w:val="22"/>
          <w:szCs w:val="22"/>
        </w:rPr>
      </w:pPr>
    </w:p>
    <w:p w:rsidR="003424C4" w:rsidRPr="00563213" w:rsidRDefault="003424C4" w:rsidP="003424C4">
      <w:pPr>
        <w:pStyle w:val="ConsPlusNormal"/>
        <w:jc w:val="center"/>
        <w:outlineLvl w:val="1"/>
        <w:rPr>
          <w:rFonts w:ascii="Times New Roman" w:hAnsi="Times New Roman" w:cs="Times New Roman"/>
          <w:b/>
          <w:sz w:val="22"/>
          <w:szCs w:val="22"/>
        </w:rPr>
      </w:pPr>
      <w:r w:rsidRPr="00563213">
        <w:rPr>
          <w:rFonts w:ascii="Times New Roman" w:hAnsi="Times New Roman" w:cs="Times New Roman"/>
          <w:b/>
          <w:sz w:val="22"/>
          <w:szCs w:val="22"/>
        </w:rPr>
        <w:t>7. Ответственность сторон</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7.1.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7.2. В случае нарушения организацией, осуществляющей горячее водоснабжение, требований к качеству горячей воды Абонент вправе потребовать перерасчета размера платы, а также возмещения реального ущерба в соответствии с гражданским законодательством.</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7.3. Ответственность организации, осуществляющей горячее водоснабжение, за качество подаваемой горячей воды определяется до границы балансовой принадлежности по объектам, в том числе по сетям горячего водоснабжения Абонента и организации, осуществляющей горячее водоснабжение, в соответствии с актом разграничения эксплуатационной ответственности, предусмотренным </w:t>
      </w:r>
      <w:hyperlink w:anchor="Par327" w:tooltip="Ссылка на текущий документ" w:history="1">
        <w:r w:rsidRPr="00563213">
          <w:rPr>
            <w:rFonts w:ascii="Times New Roman" w:hAnsi="Times New Roman" w:cs="Times New Roman"/>
            <w:sz w:val="22"/>
            <w:szCs w:val="22"/>
          </w:rPr>
          <w:t>приложением 3</w:t>
        </w:r>
      </w:hyperlink>
      <w:r w:rsidRPr="00563213">
        <w:rPr>
          <w:rFonts w:ascii="Times New Roman" w:hAnsi="Times New Roman" w:cs="Times New Roman"/>
          <w:sz w:val="22"/>
          <w:szCs w:val="22"/>
        </w:rPr>
        <w:t xml:space="preserve"> к настоящему договору.</w:t>
      </w:r>
    </w:p>
    <w:p w:rsidR="003424C4" w:rsidRPr="00563213" w:rsidRDefault="003424C4" w:rsidP="003424C4">
      <w:pPr>
        <w:pStyle w:val="ConsPlusNormal"/>
        <w:jc w:val="both"/>
        <w:rPr>
          <w:rFonts w:ascii="Times New Roman" w:hAnsi="Times New Roman" w:cs="Times New Roman"/>
          <w:b/>
          <w:sz w:val="22"/>
          <w:szCs w:val="22"/>
        </w:rPr>
      </w:pPr>
      <w:r w:rsidRPr="00563213">
        <w:rPr>
          <w:rFonts w:ascii="Times New Roman" w:hAnsi="Times New Roman" w:cs="Times New Roman"/>
          <w:sz w:val="22"/>
          <w:szCs w:val="22"/>
        </w:rPr>
        <w:t>7.4. Абонент несет ответственность:</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за сохранность и эксплуатацию сетей, сооружений и устройств, находящихся на его балансе или его территории, в соответствии с Правилами горячего водоснабжения;</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за своевременную поверку приборов учета;</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за достоверность информации по учету полученной горячей воды;</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за обеспечение беспрепятственного доступа представителей организации, осуществляющей</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горячее водоснабжение к системам горячего водоснабжения, узлам учета Абонента;</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 за достоверность информации, предоставляемой для оформления настоящего договора. </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7.5. В случае не оплаты Абонентом счета предоставленного Организацией, осуществляющее горячее водоснабжение после истечения срока расчета за потребленное горячее водоснабжение, предусмотренного п.2.5. настоящего Договора, Абонент уплачивает Организации, осуществляющее горячее водоснабжение пеню в размере </w:t>
      </w:r>
      <w:r w:rsidRPr="004D068A">
        <w:rPr>
          <w:rFonts w:ascii="Times New Roman" w:hAnsi="Times New Roman" w:cs="Times New Roman"/>
          <w:sz w:val="22"/>
          <w:szCs w:val="22"/>
        </w:rPr>
        <w:t xml:space="preserve">1/130 ставки рефинансирования Центрального Банка РФ, </w:t>
      </w:r>
      <w:r w:rsidRPr="004D068A">
        <w:rPr>
          <w:rFonts w:ascii="Times New Roman" w:hAnsi="Times New Roman" w:cs="Times New Roman"/>
          <w:sz w:val="22"/>
          <w:szCs w:val="22"/>
        </w:rPr>
        <w:lastRenderedPageBreak/>
        <w:t>действующей на день фактической оплаты, от невыплаченной в срок суммы за каждый день просрочки начиная со дня, следующего за днем наступления установленного срока оплаты, по день фактической оплаты.</w:t>
      </w:r>
    </w:p>
    <w:p w:rsidR="003424C4" w:rsidRPr="00563213" w:rsidRDefault="003424C4" w:rsidP="003424C4">
      <w:pPr>
        <w:pStyle w:val="ConsPlusNormal"/>
        <w:ind w:firstLine="540"/>
        <w:jc w:val="both"/>
        <w:rPr>
          <w:rFonts w:ascii="Times New Roman" w:hAnsi="Times New Roman" w:cs="Times New Roman"/>
          <w:sz w:val="22"/>
          <w:szCs w:val="22"/>
        </w:rPr>
      </w:pPr>
    </w:p>
    <w:p w:rsidR="003424C4" w:rsidRPr="00563213" w:rsidRDefault="003424C4" w:rsidP="003424C4">
      <w:pPr>
        <w:pStyle w:val="ConsPlusNormal"/>
        <w:jc w:val="center"/>
        <w:rPr>
          <w:rFonts w:ascii="Times New Roman" w:hAnsi="Times New Roman" w:cs="Times New Roman"/>
          <w:b/>
          <w:sz w:val="22"/>
          <w:szCs w:val="22"/>
        </w:rPr>
      </w:pPr>
      <w:r w:rsidRPr="00563213">
        <w:rPr>
          <w:rFonts w:ascii="Times New Roman" w:hAnsi="Times New Roman" w:cs="Times New Roman"/>
          <w:b/>
          <w:sz w:val="22"/>
          <w:szCs w:val="22"/>
        </w:rPr>
        <w:t>8. Порядок разрешения споров</w:t>
      </w:r>
    </w:p>
    <w:p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8.1. Для урегулирования разногласий, связанных с настоящим договором, между абонентом и организацией, осуществляющей горячее водоснабжение, одна сторона обращается к другой стороне с письменным обращением об урегулировании разногласий с указанием следующих сведений:</w:t>
      </w:r>
    </w:p>
    <w:p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а) сведения о заявителе (наименование, местонахождение (адрес);</w:t>
      </w:r>
    </w:p>
    <w:p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б) содержание разногласий;</w:t>
      </w:r>
    </w:p>
    <w:p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в) сведения об объекте (объектах), в отношении которого возникли разногласия, в том числе его полное наименование, местонахождение и право на объект (объекты), которым обладает абонент.</w:t>
      </w:r>
    </w:p>
    <w:p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8.2. Сторона, получившая обращение, в течение 5 рабочих дней с даты его поступления обязана его рассмотреть и дать ответ.</w:t>
      </w:r>
    </w:p>
    <w:p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8.3. По результатам ответа, предусмотренного пунктом 8.2 настоящего договора, стороны составляют акт об урегулировании разногласий.</w:t>
      </w:r>
    </w:p>
    <w:p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8.4. При отсутствии ответа, предусмотренного пунктом 8.2 настоящего договора, или в случае невозможности урегулировать разногласия спор разрешается в Арбитражном суде Ханты-Мансийского автономного округа-Югры.</w:t>
      </w:r>
    </w:p>
    <w:p w:rsidR="003424C4" w:rsidRPr="00563213"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8.5. Порядок, предусмотренный пунктами 8.1. – 8.4. настоящего Договора, является обязательным досудебным претензионным порядком урегулирования споров.</w:t>
      </w:r>
      <w:r w:rsidRPr="00563213">
        <w:rPr>
          <w:rFonts w:ascii="Times New Roman" w:hAnsi="Times New Roman" w:cs="Times New Roman"/>
          <w:sz w:val="22"/>
          <w:szCs w:val="22"/>
        </w:rPr>
        <w:tab/>
      </w:r>
      <w:r w:rsidRPr="00563213">
        <w:rPr>
          <w:rFonts w:ascii="Times New Roman" w:hAnsi="Times New Roman" w:cs="Times New Roman"/>
          <w:sz w:val="22"/>
          <w:szCs w:val="22"/>
        </w:rPr>
        <w:tab/>
        <w:t xml:space="preserve">                                 </w:t>
      </w:r>
      <w:r w:rsidRPr="00563213">
        <w:rPr>
          <w:rFonts w:ascii="Times New Roman" w:hAnsi="Times New Roman" w:cs="Times New Roman"/>
          <w:sz w:val="22"/>
          <w:szCs w:val="22"/>
        </w:rPr>
        <w:tab/>
      </w:r>
      <w:r w:rsidRPr="00563213">
        <w:rPr>
          <w:rFonts w:ascii="Times New Roman" w:hAnsi="Times New Roman" w:cs="Times New Roman"/>
          <w:sz w:val="22"/>
          <w:szCs w:val="22"/>
        </w:rPr>
        <w:tab/>
      </w:r>
      <w:r w:rsidRPr="00563213">
        <w:rPr>
          <w:rFonts w:ascii="Times New Roman" w:hAnsi="Times New Roman" w:cs="Times New Roman"/>
          <w:sz w:val="22"/>
          <w:szCs w:val="22"/>
        </w:rPr>
        <w:tab/>
      </w:r>
      <w:r w:rsidRPr="00563213">
        <w:rPr>
          <w:rFonts w:ascii="Times New Roman" w:hAnsi="Times New Roman" w:cs="Times New Roman"/>
          <w:sz w:val="22"/>
          <w:szCs w:val="22"/>
        </w:rPr>
        <w:tab/>
      </w:r>
    </w:p>
    <w:p w:rsidR="003424C4" w:rsidRPr="00563213" w:rsidRDefault="003424C4" w:rsidP="003424C4">
      <w:pPr>
        <w:pStyle w:val="ConsPlusNormal"/>
        <w:ind w:firstLine="540"/>
        <w:jc w:val="center"/>
        <w:rPr>
          <w:rFonts w:ascii="Times New Roman" w:hAnsi="Times New Roman" w:cs="Times New Roman"/>
          <w:b/>
          <w:sz w:val="22"/>
          <w:szCs w:val="22"/>
        </w:rPr>
      </w:pPr>
      <w:r w:rsidRPr="00563213">
        <w:rPr>
          <w:rFonts w:ascii="Times New Roman" w:hAnsi="Times New Roman" w:cs="Times New Roman"/>
          <w:b/>
          <w:sz w:val="22"/>
          <w:szCs w:val="22"/>
        </w:rPr>
        <w:t>9.Форс-мажорные обстоятельства</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9.1. Ни одна из сторон не несет ответственности перед другой стороной за невыполнение обязательств по настоящему Договору, обусловленное обстоятельствами, возникшими помимо воли и желания сторон и которые нельзя предвидеть или избежать, включая военные действия, землетрясения, наводнения, пожары и другие стихийные бедствия.</w:t>
      </w:r>
    </w:p>
    <w:p w:rsidR="003424C4" w:rsidRPr="00563213" w:rsidRDefault="003424C4" w:rsidP="003424C4">
      <w:pPr>
        <w:pStyle w:val="ConsPlusNormal"/>
        <w:jc w:val="both"/>
        <w:rPr>
          <w:rFonts w:ascii="Times New Roman" w:hAnsi="Times New Roman" w:cs="Times New Roman"/>
          <w:sz w:val="22"/>
          <w:szCs w:val="22"/>
          <w:highlight w:val="magenta"/>
        </w:rPr>
      </w:pPr>
      <w:r w:rsidRPr="00563213">
        <w:rPr>
          <w:rFonts w:ascii="Times New Roman" w:hAnsi="Times New Roman" w:cs="Times New Roman"/>
          <w:sz w:val="22"/>
          <w:szCs w:val="22"/>
        </w:rPr>
        <w:t>9.2. Свидетельство, выданное соответствующими компетентными органами, является достаточным подтверждением наличия и продолжительности действия непреодолимой силы.</w:t>
      </w:r>
      <w:r w:rsidRPr="00563213">
        <w:rPr>
          <w:rFonts w:ascii="Times New Roman" w:hAnsi="Times New Roman" w:cs="Times New Roman"/>
          <w:sz w:val="22"/>
          <w:szCs w:val="22"/>
          <w:highlight w:val="magenta"/>
        </w:rPr>
        <w:t xml:space="preserve">  </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9.3. Стороны обязуются в течение 4-х  часов сообщить друг другу о наступлении форс-мажорных обстоятельств.</w:t>
      </w:r>
    </w:p>
    <w:p w:rsidR="003424C4" w:rsidRPr="00563213" w:rsidRDefault="003424C4" w:rsidP="003424C4">
      <w:pPr>
        <w:pStyle w:val="ConsPlusNormal"/>
        <w:ind w:firstLine="540"/>
        <w:jc w:val="center"/>
        <w:rPr>
          <w:rFonts w:ascii="Times New Roman" w:hAnsi="Times New Roman" w:cs="Times New Roman"/>
          <w:b/>
          <w:sz w:val="22"/>
          <w:szCs w:val="22"/>
        </w:rPr>
      </w:pPr>
    </w:p>
    <w:p w:rsidR="003424C4" w:rsidRPr="00563213" w:rsidRDefault="003424C4" w:rsidP="003424C4">
      <w:pPr>
        <w:pStyle w:val="ConsPlusNormal"/>
        <w:ind w:firstLine="540"/>
        <w:jc w:val="center"/>
        <w:rPr>
          <w:rFonts w:ascii="Times New Roman" w:hAnsi="Times New Roman" w:cs="Times New Roman"/>
          <w:b/>
          <w:sz w:val="22"/>
          <w:szCs w:val="22"/>
        </w:rPr>
      </w:pPr>
      <w:r w:rsidRPr="00563213">
        <w:rPr>
          <w:rFonts w:ascii="Times New Roman" w:hAnsi="Times New Roman" w:cs="Times New Roman"/>
          <w:b/>
          <w:sz w:val="22"/>
          <w:szCs w:val="22"/>
        </w:rPr>
        <w:t>10. Срок действия договора и прочие условия</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10.1.  Настоящий договор вступает в силу со дня его подписания сторонами и действует до </w:t>
      </w:r>
      <w:r w:rsidR="004F226B">
        <w:rPr>
          <w:rFonts w:ascii="Times New Roman" w:hAnsi="Times New Roman" w:cs="Times New Roman"/>
          <w:sz w:val="22"/>
          <w:szCs w:val="22"/>
        </w:rPr>
        <w:t>31 декабря 2018 г.</w:t>
      </w:r>
      <w:r w:rsidRPr="00563213">
        <w:rPr>
          <w:rFonts w:ascii="Times New Roman" w:hAnsi="Times New Roman" w:cs="Times New Roman"/>
          <w:sz w:val="22"/>
          <w:szCs w:val="22"/>
        </w:rPr>
        <w:t xml:space="preserve">, а в части обязательств, не исполненных ко дню окончания срока его действия, - до полного их исполнения сторонами. Условия настоящего Договора применяются к отношениям Сторон, возникшим с </w:t>
      </w:r>
      <w:r w:rsidR="004F226B">
        <w:rPr>
          <w:rFonts w:ascii="Times New Roman" w:hAnsi="Times New Roman" w:cs="Times New Roman"/>
          <w:sz w:val="22"/>
          <w:szCs w:val="22"/>
        </w:rPr>
        <w:t>1 января 2018 г.</w:t>
      </w:r>
    </w:p>
    <w:p w:rsidR="003424C4" w:rsidRPr="00563213" w:rsidRDefault="003424C4" w:rsidP="003424C4">
      <w:pPr>
        <w:pStyle w:val="ConsPlusNormal"/>
        <w:tabs>
          <w:tab w:val="left" w:pos="540"/>
        </w:tabs>
        <w:jc w:val="both"/>
        <w:rPr>
          <w:rFonts w:ascii="Times New Roman" w:hAnsi="Times New Roman" w:cs="Times New Roman"/>
          <w:sz w:val="22"/>
          <w:szCs w:val="22"/>
        </w:rPr>
      </w:pPr>
      <w:r w:rsidRPr="00563213">
        <w:rPr>
          <w:rFonts w:ascii="Times New Roman" w:hAnsi="Times New Roman" w:cs="Times New Roman"/>
          <w:sz w:val="22"/>
          <w:szCs w:val="22"/>
        </w:rPr>
        <w:t>10.2.  Настоящий договор считается продленным на тот же срок и на тех же условиях, если за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10.3. Все изменения и дополнения к настоящему договору должны быть совершены в письменной форме и подписаны уполномоченными на то представителями сторон.</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10.4  Настоящий договор составлен в 2 экземплярах, по 1 экземпляру для каждой стороны.</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10.5. Приложения, являющиеся неотъемлемой частью Договора:</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1. Приложение № 1 – Акт разграничения балансовой принадлежности  и эксплуатационной ответственности сторон.</w:t>
      </w:r>
    </w:p>
    <w:p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2. Приложение № 2 – Расчет водопотребления горячего водоснабжения.</w:t>
      </w:r>
    </w:p>
    <w:p w:rsidR="003424C4" w:rsidRPr="00563213" w:rsidRDefault="003424C4" w:rsidP="003424C4">
      <w:pPr>
        <w:pStyle w:val="ConsPlusNormal"/>
        <w:jc w:val="center"/>
        <w:outlineLvl w:val="1"/>
        <w:rPr>
          <w:rFonts w:ascii="Times New Roman" w:hAnsi="Times New Roman" w:cs="Times New Roman"/>
          <w:b/>
          <w:sz w:val="22"/>
          <w:szCs w:val="22"/>
        </w:rPr>
      </w:pPr>
    </w:p>
    <w:p w:rsidR="003424C4" w:rsidRPr="00563213" w:rsidRDefault="003424C4" w:rsidP="003424C4">
      <w:pPr>
        <w:jc w:val="center"/>
        <w:rPr>
          <w:b/>
          <w:color w:val="auto"/>
          <w:sz w:val="22"/>
          <w:szCs w:val="22"/>
        </w:rPr>
      </w:pPr>
      <w:r w:rsidRPr="00563213">
        <w:rPr>
          <w:b/>
          <w:color w:val="auto"/>
          <w:sz w:val="22"/>
          <w:szCs w:val="22"/>
        </w:rPr>
        <w:t>11. Юридические адреса и реквизиты сторон</w:t>
      </w:r>
    </w:p>
    <w:tbl>
      <w:tblPr>
        <w:tblW w:w="9606" w:type="dxa"/>
        <w:tblLook w:val="0000" w:firstRow="0" w:lastRow="0" w:firstColumn="0" w:lastColumn="0" w:noHBand="0" w:noVBand="0"/>
      </w:tblPr>
      <w:tblGrid>
        <w:gridCol w:w="4928"/>
        <w:gridCol w:w="4678"/>
      </w:tblGrid>
      <w:tr w:rsidR="003424C4" w:rsidRPr="00563213" w:rsidTr="003B624A">
        <w:tc>
          <w:tcPr>
            <w:tcW w:w="4928" w:type="dxa"/>
          </w:tcPr>
          <w:p w:rsidR="003424C4" w:rsidRPr="00563213" w:rsidRDefault="003424C4" w:rsidP="003B624A">
            <w:pPr>
              <w:widowControl w:val="0"/>
              <w:autoSpaceDE w:val="0"/>
              <w:autoSpaceDN w:val="0"/>
              <w:adjustRightInd w:val="0"/>
              <w:rPr>
                <w:b/>
                <w:sz w:val="22"/>
                <w:szCs w:val="22"/>
              </w:rPr>
            </w:pPr>
            <w:r w:rsidRPr="00563213">
              <w:rPr>
                <w:b/>
                <w:sz w:val="22"/>
                <w:szCs w:val="22"/>
              </w:rPr>
              <w:t>11.1. Организация</w:t>
            </w:r>
            <w:r>
              <w:rPr>
                <w:b/>
                <w:sz w:val="22"/>
                <w:szCs w:val="22"/>
              </w:rPr>
              <w:t>,</w:t>
            </w:r>
            <w:r w:rsidRPr="00563213">
              <w:rPr>
                <w:b/>
                <w:sz w:val="22"/>
                <w:szCs w:val="22"/>
              </w:rPr>
              <w:t xml:space="preserve"> осуществляющая горячее водоснабжение:</w:t>
            </w:r>
          </w:p>
          <w:p w:rsidR="003424C4" w:rsidRDefault="003424C4" w:rsidP="003B624A">
            <w:pPr>
              <w:widowControl w:val="0"/>
              <w:autoSpaceDE w:val="0"/>
              <w:autoSpaceDN w:val="0"/>
              <w:adjustRightInd w:val="0"/>
              <w:rPr>
                <w:b/>
                <w:sz w:val="22"/>
                <w:szCs w:val="22"/>
              </w:rPr>
            </w:pPr>
            <w:r>
              <w:rPr>
                <w:b/>
                <w:sz w:val="22"/>
                <w:szCs w:val="22"/>
              </w:rPr>
              <w:t>Юридический адрес:</w:t>
            </w:r>
          </w:p>
          <w:p w:rsidR="003424C4" w:rsidRPr="00C4379B" w:rsidRDefault="003424C4" w:rsidP="003B624A">
            <w:pPr>
              <w:widowControl w:val="0"/>
              <w:autoSpaceDE w:val="0"/>
              <w:autoSpaceDN w:val="0"/>
              <w:adjustRightInd w:val="0"/>
              <w:rPr>
                <w:sz w:val="22"/>
                <w:szCs w:val="22"/>
              </w:rPr>
            </w:pPr>
            <w:r w:rsidRPr="00C4379B">
              <w:rPr>
                <w:sz w:val="22"/>
                <w:szCs w:val="22"/>
              </w:rPr>
              <w:t>ОБЩЕСТВО С ОГРАНИЧЕННОЙ ОТВЕТСТВЕННОСТЬЮ</w:t>
            </w:r>
          </w:p>
          <w:p w:rsidR="003424C4" w:rsidRPr="00C4379B" w:rsidRDefault="003424C4" w:rsidP="003B624A">
            <w:pPr>
              <w:widowControl w:val="0"/>
              <w:autoSpaceDE w:val="0"/>
              <w:autoSpaceDN w:val="0"/>
              <w:adjustRightInd w:val="0"/>
              <w:rPr>
                <w:sz w:val="22"/>
                <w:szCs w:val="22"/>
              </w:rPr>
            </w:pPr>
            <w:r w:rsidRPr="00C4379B">
              <w:rPr>
                <w:sz w:val="22"/>
                <w:szCs w:val="22"/>
              </w:rPr>
              <w:t>«КОНЦЕССИОННАЯ КОММУНАЛЬНАЯ КОМПАНИЯ»</w:t>
            </w:r>
          </w:p>
          <w:p w:rsidR="003424C4" w:rsidRPr="00C4379B" w:rsidRDefault="003424C4" w:rsidP="003B624A">
            <w:pPr>
              <w:widowControl w:val="0"/>
              <w:autoSpaceDE w:val="0"/>
              <w:autoSpaceDN w:val="0"/>
              <w:adjustRightInd w:val="0"/>
              <w:rPr>
                <w:sz w:val="22"/>
                <w:szCs w:val="22"/>
              </w:rPr>
            </w:pPr>
            <w:r w:rsidRPr="00C4379B">
              <w:rPr>
                <w:sz w:val="22"/>
                <w:szCs w:val="22"/>
              </w:rPr>
              <w:t>ИНН 8608053716  КПП 860801001</w:t>
            </w:r>
          </w:p>
          <w:p w:rsidR="003424C4" w:rsidRPr="00C4379B" w:rsidRDefault="003424C4" w:rsidP="003B624A">
            <w:pPr>
              <w:widowControl w:val="0"/>
              <w:autoSpaceDE w:val="0"/>
              <w:autoSpaceDN w:val="0"/>
              <w:adjustRightInd w:val="0"/>
              <w:rPr>
                <w:sz w:val="22"/>
                <w:szCs w:val="22"/>
              </w:rPr>
            </w:pPr>
            <w:r w:rsidRPr="00C4379B">
              <w:rPr>
                <w:sz w:val="22"/>
                <w:szCs w:val="22"/>
              </w:rPr>
              <w:t>ОГРН 1098608000094</w:t>
            </w:r>
          </w:p>
          <w:p w:rsidR="003424C4" w:rsidRPr="00C4379B" w:rsidRDefault="003424C4" w:rsidP="003B624A">
            <w:pPr>
              <w:widowControl w:val="0"/>
              <w:autoSpaceDE w:val="0"/>
              <w:autoSpaceDN w:val="0"/>
              <w:adjustRightInd w:val="0"/>
              <w:rPr>
                <w:sz w:val="22"/>
                <w:szCs w:val="22"/>
              </w:rPr>
            </w:pPr>
            <w:r w:rsidRPr="00C4379B">
              <w:rPr>
                <w:sz w:val="22"/>
                <w:szCs w:val="22"/>
              </w:rPr>
              <w:t>Дата регистрации от 11.02.2009</w:t>
            </w:r>
          </w:p>
          <w:p w:rsidR="003424C4" w:rsidRPr="00C4379B" w:rsidRDefault="003424C4" w:rsidP="003B624A">
            <w:pPr>
              <w:widowControl w:val="0"/>
              <w:autoSpaceDE w:val="0"/>
              <w:autoSpaceDN w:val="0"/>
              <w:adjustRightInd w:val="0"/>
              <w:rPr>
                <w:sz w:val="22"/>
                <w:szCs w:val="22"/>
              </w:rPr>
            </w:pPr>
            <w:r w:rsidRPr="00C4379B">
              <w:rPr>
                <w:sz w:val="22"/>
                <w:szCs w:val="22"/>
              </w:rPr>
              <w:t xml:space="preserve">Юридический адрес: 628484, АВТОНОМНЫЙ </w:t>
            </w:r>
            <w:r w:rsidRPr="00C4379B">
              <w:rPr>
                <w:sz w:val="22"/>
                <w:szCs w:val="22"/>
              </w:rPr>
              <w:lastRenderedPageBreak/>
              <w:t>ОКРУГ ХАНТЫ-МАНСИЙСКИЙ АВТОНОМНЫЙ ОКРУГ – ЮГРА, ГОРОД КОГАЛЫМ, УЛИЦА ПРИБАЛТИЙСКАЯ, 53</w:t>
            </w:r>
          </w:p>
          <w:p w:rsidR="003424C4" w:rsidRPr="00C4379B" w:rsidRDefault="003424C4" w:rsidP="003B624A">
            <w:pPr>
              <w:widowControl w:val="0"/>
              <w:autoSpaceDE w:val="0"/>
              <w:autoSpaceDN w:val="0"/>
              <w:adjustRightInd w:val="0"/>
              <w:rPr>
                <w:sz w:val="22"/>
                <w:szCs w:val="22"/>
              </w:rPr>
            </w:pPr>
            <w:r w:rsidRPr="00C4379B">
              <w:rPr>
                <w:sz w:val="22"/>
                <w:szCs w:val="22"/>
              </w:rPr>
              <w:t>ФИЛИАЛ ОБЩЕСТВА С ОГРАНИЧЕННОЙ ОТВЕТСТВЕННОСТЬЮ «КОНЦЕССИОННАЯ КОММУНАЛЬНАЯ КОМПАНИЯ» «ЛАНГЕПАССКИЕ КОММУНАЛЬНЫЕСИСТЕМЫ»</w:t>
            </w:r>
          </w:p>
          <w:p w:rsidR="003424C4" w:rsidRPr="00C4379B" w:rsidRDefault="003424C4" w:rsidP="003B624A">
            <w:pPr>
              <w:widowControl w:val="0"/>
              <w:autoSpaceDE w:val="0"/>
              <w:autoSpaceDN w:val="0"/>
              <w:adjustRightInd w:val="0"/>
              <w:rPr>
                <w:sz w:val="22"/>
                <w:szCs w:val="22"/>
              </w:rPr>
            </w:pPr>
            <w:r w:rsidRPr="00C4379B">
              <w:rPr>
                <w:sz w:val="22"/>
                <w:szCs w:val="22"/>
              </w:rPr>
              <w:t>КПП    г. Лангепас  860743001</w:t>
            </w:r>
          </w:p>
          <w:p w:rsidR="003424C4" w:rsidRPr="00C4379B" w:rsidRDefault="003424C4" w:rsidP="003B624A">
            <w:pPr>
              <w:widowControl w:val="0"/>
              <w:autoSpaceDE w:val="0"/>
              <w:autoSpaceDN w:val="0"/>
              <w:adjustRightInd w:val="0"/>
              <w:rPr>
                <w:sz w:val="22"/>
                <w:szCs w:val="22"/>
              </w:rPr>
            </w:pPr>
            <w:r w:rsidRPr="00C4379B">
              <w:rPr>
                <w:sz w:val="22"/>
                <w:szCs w:val="22"/>
              </w:rPr>
              <w:t>Почтовый адрес обособленного подразделения филиала в г. Лангепас: 628672, АВТОНОМНЫЙ ОКРУГ ХАНТЫ-МАНСИЙСКИЙ АВТОНОМНЫЙ ОКРУГ - ЮГРА, ГОРОД ЛАНГЕПАС, УЛИЦА СОЛНЕЧНАЯ, ДОМ 21/1</w:t>
            </w:r>
          </w:p>
          <w:p w:rsidR="003424C4" w:rsidRPr="00C4379B" w:rsidRDefault="003424C4" w:rsidP="003B624A">
            <w:pPr>
              <w:widowControl w:val="0"/>
              <w:autoSpaceDE w:val="0"/>
              <w:autoSpaceDN w:val="0"/>
              <w:adjustRightInd w:val="0"/>
              <w:rPr>
                <w:sz w:val="22"/>
                <w:szCs w:val="22"/>
              </w:rPr>
            </w:pPr>
            <w:r w:rsidRPr="00C4379B">
              <w:rPr>
                <w:sz w:val="22"/>
                <w:szCs w:val="22"/>
              </w:rPr>
              <w:t>Приемная (факс) (34669) 2-13-54</w:t>
            </w:r>
          </w:p>
          <w:p w:rsidR="003424C4" w:rsidRPr="00C4379B" w:rsidRDefault="003424C4" w:rsidP="003B624A">
            <w:pPr>
              <w:widowControl w:val="0"/>
              <w:autoSpaceDE w:val="0"/>
              <w:autoSpaceDN w:val="0"/>
              <w:adjustRightInd w:val="0"/>
              <w:rPr>
                <w:sz w:val="22"/>
                <w:szCs w:val="22"/>
              </w:rPr>
            </w:pPr>
            <w:r w:rsidRPr="00C4379B">
              <w:rPr>
                <w:sz w:val="22"/>
                <w:szCs w:val="22"/>
              </w:rPr>
              <w:t>Главный бухгалтер (34669) 2-35-52</w:t>
            </w:r>
          </w:p>
          <w:p w:rsidR="003424C4" w:rsidRPr="00C4379B" w:rsidRDefault="003424C4" w:rsidP="003B624A">
            <w:pPr>
              <w:widowControl w:val="0"/>
              <w:autoSpaceDE w:val="0"/>
              <w:autoSpaceDN w:val="0"/>
              <w:adjustRightInd w:val="0"/>
              <w:rPr>
                <w:sz w:val="22"/>
                <w:szCs w:val="22"/>
              </w:rPr>
            </w:pPr>
            <w:r w:rsidRPr="00C4379B">
              <w:rPr>
                <w:sz w:val="22"/>
                <w:szCs w:val="22"/>
              </w:rPr>
              <w:t>Бухгалтерия (34669) 2-94-53</w:t>
            </w:r>
          </w:p>
          <w:p w:rsidR="003424C4" w:rsidRPr="00C4379B" w:rsidRDefault="003424C4" w:rsidP="003B624A">
            <w:pPr>
              <w:widowControl w:val="0"/>
              <w:autoSpaceDE w:val="0"/>
              <w:autoSpaceDN w:val="0"/>
              <w:adjustRightInd w:val="0"/>
              <w:rPr>
                <w:sz w:val="22"/>
                <w:szCs w:val="22"/>
              </w:rPr>
            </w:pPr>
            <w:r w:rsidRPr="00C4379B">
              <w:rPr>
                <w:sz w:val="22"/>
                <w:szCs w:val="22"/>
              </w:rPr>
              <w:t>Диспетчерская (34669) 2-59-58</w:t>
            </w:r>
          </w:p>
          <w:p w:rsidR="003424C4" w:rsidRPr="00C4379B" w:rsidRDefault="003424C4" w:rsidP="003B624A">
            <w:pPr>
              <w:widowControl w:val="0"/>
              <w:autoSpaceDE w:val="0"/>
              <w:autoSpaceDN w:val="0"/>
              <w:adjustRightInd w:val="0"/>
              <w:rPr>
                <w:color w:val="auto"/>
                <w:sz w:val="22"/>
                <w:szCs w:val="22"/>
              </w:rPr>
            </w:pPr>
            <w:r w:rsidRPr="00C4379B">
              <w:rPr>
                <w:sz w:val="22"/>
                <w:szCs w:val="22"/>
                <w:lang w:val="en-US"/>
              </w:rPr>
              <w:t>e</w:t>
            </w:r>
            <w:r w:rsidRPr="00C4379B">
              <w:rPr>
                <w:sz w:val="22"/>
                <w:szCs w:val="22"/>
              </w:rPr>
              <w:t>-</w:t>
            </w:r>
            <w:r w:rsidRPr="00C4379B">
              <w:rPr>
                <w:sz w:val="22"/>
                <w:szCs w:val="22"/>
                <w:lang w:val="en-US"/>
              </w:rPr>
              <w:t>mail</w:t>
            </w:r>
            <w:r w:rsidRPr="00C4379B">
              <w:rPr>
                <w:sz w:val="22"/>
                <w:szCs w:val="22"/>
              </w:rPr>
              <w:t>:</w:t>
            </w:r>
            <w:r w:rsidRPr="00C4379B">
              <w:rPr>
                <w:color w:val="auto"/>
                <w:sz w:val="22"/>
                <w:szCs w:val="22"/>
              </w:rPr>
              <w:t xml:space="preserve"> </w:t>
            </w:r>
            <w:hyperlink r:id="rId12" w:history="1">
              <w:r w:rsidRPr="00C4379B">
                <w:rPr>
                  <w:color w:val="auto"/>
                  <w:sz w:val="22"/>
                  <w:szCs w:val="22"/>
                  <w:u w:val="single"/>
                  <w:lang w:val="en-US"/>
                </w:rPr>
                <w:t>langks</w:t>
              </w:r>
              <w:r w:rsidRPr="00C4379B">
                <w:rPr>
                  <w:color w:val="auto"/>
                  <w:sz w:val="22"/>
                  <w:szCs w:val="22"/>
                  <w:u w:val="single"/>
                </w:rPr>
                <w:t>@</w:t>
              </w:r>
              <w:r w:rsidRPr="00C4379B">
                <w:rPr>
                  <w:color w:val="auto"/>
                  <w:sz w:val="22"/>
                  <w:szCs w:val="22"/>
                  <w:u w:val="single"/>
                  <w:lang w:val="en-US"/>
                </w:rPr>
                <w:t>mail</w:t>
              </w:r>
              <w:r w:rsidRPr="00C4379B">
                <w:rPr>
                  <w:color w:val="auto"/>
                  <w:sz w:val="22"/>
                  <w:szCs w:val="22"/>
                  <w:u w:val="single"/>
                </w:rPr>
                <w:t>.</w:t>
              </w:r>
              <w:r w:rsidRPr="00C4379B">
                <w:rPr>
                  <w:color w:val="auto"/>
                  <w:sz w:val="22"/>
                  <w:szCs w:val="22"/>
                  <w:u w:val="single"/>
                  <w:lang w:val="en-US"/>
                </w:rPr>
                <w:t>ru</w:t>
              </w:r>
            </w:hyperlink>
          </w:p>
          <w:p w:rsidR="003424C4" w:rsidRPr="00C4379B" w:rsidRDefault="003424C4" w:rsidP="003B624A">
            <w:pPr>
              <w:widowControl w:val="0"/>
              <w:autoSpaceDE w:val="0"/>
              <w:autoSpaceDN w:val="0"/>
              <w:adjustRightInd w:val="0"/>
              <w:rPr>
                <w:sz w:val="22"/>
                <w:szCs w:val="22"/>
              </w:rPr>
            </w:pPr>
            <w:r w:rsidRPr="00C4379B">
              <w:rPr>
                <w:color w:val="auto"/>
                <w:sz w:val="22"/>
                <w:szCs w:val="22"/>
              </w:rPr>
              <w:t>ОКВЭД 35.30  ОКПО 60880817</w:t>
            </w:r>
          </w:p>
          <w:p w:rsidR="003424C4" w:rsidRPr="00C4379B" w:rsidRDefault="003424C4" w:rsidP="003B624A">
            <w:pPr>
              <w:widowControl w:val="0"/>
              <w:autoSpaceDE w:val="0"/>
              <w:autoSpaceDN w:val="0"/>
              <w:adjustRightInd w:val="0"/>
              <w:rPr>
                <w:sz w:val="22"/>
                <w:szCs w:val="22"/>
              </w:rPr>
            </w:pPr>
            <w:r w:rsidRPr="00C4379B">
              <w:rPr>
                <w:sz w:val="22"/>
                <w:szCs w:val="22"/>
              </w:rPr>
              <w:t>Банковские реквизиты обособленного подразделения филиала в г. Лангепас:</w:t>
            </w:r>
          </w:p>
          <w:p w:rsidR="003424C4" w:rsidRPr="00C4379B" w:rsidRDefault="003424C4" w:rsidP="003B624A">
            <w:pPr>
              <w:widowControl w:val="0"/>
              <w:autoSpaceDE w:val="0"/>
              <w:autoSpaceDN w:val="0"/>
              <w:adjustRightInd w:val="0"/>
            </w:pPr>
            <w:r w:rsidRPr="00C4379B">
              <w:rPr>
                <w:sz w:val="22"/>
                <w:szCs w:val="22"/>
              </w:rPr>
              <w:t>ИНН 8608053716   КПП 860743001</w:t>
            </w:r>
            <w:r w:rsidRPr="00C4379B">
              <w:t xml:space="preserve"> </w:t>
            </w:r>
          </w:p>
          <w:p w:rsidR="003424C4" w:rsidRPr="00C4379B" w:rsidRDefault="003424C4" w:rsidP="003B624A">
            <w:pPr>
              <w:widowControl w:val="0"/>
              <w:autoSpaceDE w:val="0"/>
              <w:autoSpaceDN w:val="0"/>
              <w:adjustRightInd w:val="0"/>
              <w:rPr>
                <w:sz w:val="22"/>
                <w:szCs w:val="22"/>
              </w:rPr>
            </w:pPr>
            <w:r w:rsidRPr="00C4379B">
              <w:rPr>
                <w:sz w:val="22"/>
                <w:szCs w:val="22"/>
              </w:rPr>
              <w:t>р/с 40702810200100004730</w:t>
            </w:r>
          </w:p>
          <w:p w:rsidR="003424C4" w:rsidRPr="00C4379B" w:rsidRDefault="003424C4" w:rsidP="003B624A">
            <w:pPr>
              <w:widowControl w:val="0"/>
              <w:autoSpaceDE w:val="0"/>
              <w:autoSpaceDN w:val="0"/>
              <w:adjustRightInd w:val="0"/>
              <w:rPr>
                <w:sz w:val="22"/>
                <w:szCs w:val="22"/>
              </w:rPr>
            </w:pPr>
            <w:r w:rsidRPr="00C4379B">
              <w:rPr>
                <w:sz w:val="22"/>
                <w:szCs w:val="22"/>
              </w:rPr>
              <w:t>Ф-Л ЗАПАДНО-СИБИРСКИЙ ПАО БАНКА «ФК ОТКРЫТИЕ» Г. ХАНТЫ-МАНСИЙСК</w:t>
            </w:r>
          </w:p>
          <w:p w:rsidR="003424C4" w:rsidRPr="00C4379B" w:rsidRDefault="003424C4" w:rsidP="003B624A">
            <w:pPr>
              <w:widowControl w:val="0"/>
              <w:autoSpaceDE w:val="0"/>
              <w:autoSpaceDN w:val="0"/>
              <w:adjustRightInd w:val="0"/>
              <w:rPr>
                <w:sz w:val="22"/>
                <w:szCs w:val="22"/>
              </w:rPr>
            </w:pPr>
            <w:r w:rsidRPr="00C4379B">
              <w:rPr>
                <w:sz w:val="22"/>
                <w:szCs w:val="22"/>
              </w:rPr>
              <w:t>БИК 047162812 к/с 30101810465777100812</w:t>
            </w:r>
          </w:p>
          <w:p w:rsidR="003424C4" w:rsidRPr="00C4379B" w:rsidRDefault="003424C4" w:rsidP="003B624A">
            <w:pPr>
              <w:widowControl w:val="0"/>
              <w:autoSpaceDE w:val="0"/>
              <w:autoSpaceDN w:val="0"/>
              <w:adjustRightInd w:val="0"/>
              <w:rPr>
                <w:sz w:val="22"/>
                <w:szCs w:val="22"/>
              </w:rPr>
            </w:pPr>
            <w:r w:rsidRPr="00C4379B">
              <w:rPr>
                <w:sz w:val="22"/>
                <w:szCs w:val="22"/>
              </w:rPr>
              <w:t>ИНН 8608053716, КПП 860743001</w:t>
            </w:r>
          </w:p>
          <w:p w:rsidR="003424C4" w:rsidRPr="00C4379B" w:rsidRDefault="003424C4" w:rsidP="003B624A">
            <w:pPr>
              <w:widowControl w:val="0"/>
              <w:autoSpaceDE w:val="0"/>
              <w:autoSpaceDN w:val="0"/>
              <w:adjustRightInd w:val="0"/>
              <w:rPr>
                <w:sz w:val="22"/>
                <w:szCs w:val="22"/>
              </w:rPr>
            </w:pPr>
            <w:r w:rsidRPr="00C4379B">
              <w:rPr>
                <w:sz w:val="22"/>
                <w:szCs w:val="22"/>
              </w:rPr>
              <w:t>р/с 40702810067160000431</w:t>
            </w:r>
          </w:p>
          <w:p w:rsidR="003424C4" w:rsidRPr="00C4379B" w:rsidRDefault="003424C4" w:rsidP="003B624A">
            <w:pPr>
              <w:widowControl w:val="0"/>
              <w:autoSpaceDE w:val="0"/>
              <w:autoSpaceDN w:val="0"/>
              <w:adjustRightInd w:val="0"/>
              <w:rPr>
                <w:sz w:val="22"/>
                <w:szCs w:val="22"/>
              </w:rPr>
            </w:pPr>
            <w:r w:rsidRPr="00C4379B">
              <w:rPr>
                <w:sz w:val="22"/>
                <w:szCs w:val="22"/>
              </w:rPr>
              <w:t>Западно-Сибирский банк ПАО Сбербанк</w:t>
            </w:r>
          </w:p>
          <w:p w:rsidR="003424C4" w:rsidRPr="00C4379B" w:rsidRDefault="003424C4" w:rsidP="003B624A">
            <w:pPr>
              <w:widowControl w:val="0"/>
              <w:autoSpaceDE w:val="0"/>
              <w:autoSpaceDN w:val="0"/>
              <w:adjustRightInd w:val="0"/>
              <w:rPr>
                <w:sz w:val="22"/>
                <w:szCs w:val="22"/>
              </w:rPr>
            </w:pPr>
            <w:r w:rsidRPr="00C4379B">
              <w:rPr>
                <w:sz w:val="22"/>
                <w:szCs w:val="22"/>
              </w:rPr>
              <w:t xml:space="preserve">БИК 047102651 к/с 30101810800000000651 </w:t>
            </w:r>
          </w:p>
          <w:p w:rsidR="003424C4" w:rsidRPr="003424C4" w:rsidRDefault="003424C4" w:rsidP="003B624A">
            <w:pPr>
              <w:widowControl w:val="0"/>
              <w:autoSpaceDE w:val="0"/>
              <w:autoSpaceDN w:val="0"/>
              <w:adjustRightInd w:val="0"/>
              <w:jc w:val="both"/>
              <w:rPr>
                <w:sz w:val="22"/>
                <w:szCs w:val="22"/>
              </w:rPr>
            </w:pPr>
          </w:p>
          <w:p w:rsidR="003424C4" w:rsidRDefault="003424C4" w:rsidP="003B624A">
            <w:pPr>
              <w:rPr>
                <w:b/>
                <w:sz w:val="22"/>
                <w:szCs w:val="22"/>
              </w:rPr>
            </w:pPr>
            <w:r>
              <w:rPr>
                <w:b/>
                <w:sz w:val="22"/>
                <w:szCs w:val="22"/>
              </w:rPr>
              <w:t xml:space="preserve">Заместитель генерального директора – </w:t>
            </w:r>
          </w:p>
          <w:p w:rsidR="003424C4" w:rsidRPr="00C512C5" w:rsidRDefault="003424C4" w:rsidP="003B624A">
            <w:pPr>
              <w:rPr>
                <w:b/>
                <w:noProof/>
                <w:sz w:val="22"/>
                <w:szCs w:val="22"/>
              </w:rPr>
            </w:pPr>
            <w:r>
              <w:rPr>
                <w:b/>
                <w:sz w:val="22"/>
                <w:szCs w:val="22"/>
              </w:rPr>
              <w:t xml:space="preserve">директор </w:t>
            </w:r>
            <w:r w:rsidRPr="00C512C5">
              <w:rPr>
                <w:b/>
                <w:sz w:val="22"/>
                <w:szCs w:val="22"/>
              </w:rPr>
              <w:t xml:space="preserve"> </w:t>
            </w:r>
            <w:r>
              <w:rPr>
                <w:b/>
                <w:sz w:val="22"/>
                <w:szCs w:val="22"/>
              </w:rPr>
              <w:t xml:space="preserve"> филиала </w:t>
            </w:r>
            <w:r w:rsidRPr="00C512C5">
              <w:rPr>
                <w:b/>
                <w:sz w:val="22"/>
                <w:szCs w:val="22"/>
              </w:rPr>
              <w:t>«КОНЦЕССИОННАЯ КОММУНАЛЬНАЯ КОМПАНИЯ» «ЛАНГЕПАССКИЕ КОММУНАЛЬНЫЕ СИСТЕМЫ»</w:t>
            </w:r>
          </w:p>
          <w:p w:rsidR="003424C4" w:rsidRPr="009C5667" w:rsidRDefault="003424C4" w:rsidP="003B624A">
            <w:pPr>
              <w:widowControl w:val="0"/>
              <w:autoSpaceDE w:val="0"/>
              <w:autoSpaceDN w:val="0"/>
              <w:adjustRightInd w:val="0"/>
              <w:jc w:val="both"/>
              <w:rPr>
                <w:b/>
                <w:sz w:val="22"/>
                <w:szCs w:val="22"/>
              </w:rPr>
            </w:pPr>
          </w:p>
          <w:p w:rsidR="003424C4" w:rsidRPr="009C5667" w:rsidRDefault="003424C4" w:rsidP="003B624A">
            <w:pPr>
              <w:widowControl w:val="0"/>
              <w:autoSpaceDE w:val="0"/>
              <w:autoSpaceDN w:val="0"/>
              <w:adjustRightInd w:val="0"/>
              <w:jc w:val="both"/>
              <w:rPr>
                <w:b/>
                <w:sz w:val="22"/>
                <w:szCs w:val="22"/>
              </w:rPr>
            </w:pPr>
          </w:p>
          <w:p w:rsidR="003424C4" w:rsidRPr="00563213" w:rsidRDefault="003424C4" w:rsidP="003B624A">
            <w:pPr>
              <w:widowControl w:val="0"/>
              <w:autoSpaceDE w:val="0"/>
              <w:autoSpaceDN w:val="0"/>
              <w:adjustRightInd w:val="0"/>
              <w:jc w:val="both"/>
              <w:rPr>
                <w:b/>
                <w:sz w:val="22"/>
                <w:szCs w:val="22"/>
              </w:rPr>
            </w:pPr>
            <w:r w:rsidRPr="0083291C">
              <w:rPr>
                <w:b/>
                <w:sz w:val="22"/>
                <w:szCs w:val="22"/>
              </w:rPr>
              <w:t xml:space="preserve">________________ </w:t>
            </w:r>
            <w:r>
              <w:rPr>
                <w:b/>
                <w:sz w:val="22"/>
                <w:szCs w:val="22"/>
              </w:rPr>
              <w:t>М.М. Бучинский</w:t>
            </w:r>
          </w:p>
        </w:tc>
        <w:tc>
          <w:tcPr>
            <w:tcW w:w="4678" w:type="dxa"/>
          </w:tcPr>
          <w:p w:rsidR="003424C4" w:rsidRPr="00563213" w:rsidRDefault="003424C4" w:rsidP="003B624A">
            <w:pPr>
              <w:widowControl w:val="0"/>
              <w:autoSpaceDE w:val="0"/>
              <w:autoSpaceDN w:val="0"/>
              <w:adjustRightInd w:val="0"/>
              <w:jc w:val="both"/>
              <w:rPr>
                <w:b/>
                <w:sz w:val="22"/>
                <w:szCs w:val="22"/>
              </w:rPr>
            </w:pPr>
            <w:r w:rsidRPr="00563213">
              <w:rPr>
                <w:b/>
                <w:sz w:val="22"/>
                <w:szCs w:val="22"/>
              </w:rPr>
              <w:lastRenderedPageBreak/>
              <w:t xml:space="preserve">11.2. </w:t>
            </w:r>
            <w:r w:rsidRPr="00563213">
              <w:rPr>
                <w:b/>
                <w:color w:val="auto"/>
                <w:sz w:val="22"/>
                <w:szCs w:val="22"/>
              </w:rPr>
              <w:t>Абонент</w:t>
            </w:r>
            <w:r w:rsidRPr="00563213">
              <w:rPr>
                <w:b/>
                <w:sz w:val="22"/>
                <w:szCs w:val="22"/>
              </w:rPr>
              <w:t>:</w:t>
            </w:r>
          </w:p>
          <w:p w:rsidR="00382A11" w:rsidRDefault="00382A11" w:rsidP="003B624A">
            <w:pPr>
              <w:jc w:val="both"/>
              <w:rPr>
                <w:sz w:val="22"/>
                <w:szCs w:val="22"/>
              </w:rPr>
            </w:pPr>
          </w:p>
          <w:p w:rsidR="00382A11" w:rsidRDefault="00382A11" w:rsidP="003B624A">
            <w:pPr>
              <w:jc w:val="both"/>
              <w:rPr>
                <w:sz w:val="22"/>
                <w:szCs w:val="22"/>
              </w:rPr>
            </w:pPr>
          </w:p>
          <w:p w:rsidR="003424C4" w:rsidRPr="00563213" w:rsidRDefault="00382A11" w:rsidP="003B624A">
            <w:pPr>
              <w:widowControl w:val="0"/>
              <w:autoSpaceDE w:val="0"/>
              <w:autoSpaceDN w:val="0"/>
              <w:adjustRightInd w:val="0"/>
              <w:jc w:val="both"/>
              <w:rPr>
                <w:sz w:val="22"/>
                <w:szCs w:val="22"/>
              </w:rPr>
            </w:pPr>
            <w:r>
              <w:rPr>
                <w:sz w:val="22"/>
                <w:szCs w:val="22"/>
              </w:rPr>
              <w:cr/>
            </w:r>
          </w:p>
          <w:p w:rsidR="003424C4" w:rsidRDefault="003424C4" w:rsidP="003B624A">
            <w:pPr>
              <w:widowControl w:val="0"/>
              <w:autoSpaceDE w:val="0"/>
              <w:autoSpaceDN w:val="0"/>
              <w:adjustRightInd w:val="0"/>
              <w:jc w:val="both"/>
              <w:rPr>
                <w:b/>
                <w:sz w:val="22"/>
                <w:szCs w:val="22"/>
                <w:highlight w:val="yellow"/>
              </w:rPr>
            </w:pPr>
          </w:p>
          <w:p w:rsidR="00382A11" w:rsidRDefault="00382A11" w:rsidP="003B624A">
            <w:pPr>
              <w:widowControl w:val="0"/>
              <w:autoSpaceDE w:val="0"/>
              <w:autoSpaceDN w:val="0"/>
              <w:adjustRightInd w:val="0"/>
              <w:jc w:val="both"/>
              <w:rPr>
                <w:b/>
                <w:sz w:val="22"/>
                <w:szCs w:val="22"/>
                <w:highlight w:val="yellow"/>
              </w:rPr>
            </w:pPr>
          </w:p>
          <w:p w:rsidR="00382A11" w:rsidRDefault="00382A11" w:rsidP="003B624A">
            <w:pPr>
              <w:widowControl w:val="0"/>
              <w:autoSpaceDE w:val="0"/>
              <w:autoSpaceDN w:val="0"/>
              <w:adjustRightInd w:val="0"/>
              <w:jc w:val="both"/>
              <w:rPr>
                <w:b/>
                <w:sz w:val="22"/>
                <w:szCs w:val="22"/>
                <w:highlight w:val="yellow"/>
              </w:rPr>
            </w:pPr>
          </w:p>
          <w:p w:rsidR="00382A11" w:rsidRDefault="00382A11" w:rsidP="003B624A">
            <w:pPr>
              <w:widowControl w:val="0"/>
              <w:autoSpaceDE w:val="0"/>
              <w:autoSpaceDN w:val="0"/>
              <w:adjustRightInd w:val="0"/>
              <w:jc w:val="both"/>
              <w:rPr>
                <w:b/>
                <w:sz w:val="22"/>
                <w:szCs w:val="22"/>
                <w:highlight w:val="yellow"/>
              </w:rPr>
            </w:pPr>
          </w:p>
          <w:p w:rsidR="00382A11" w:rsidRDefault="00382A11" w:rsidP="003B624A">
            <w:pPr>
              <w:widowControl w:val="0"/>
              <w:autoSpaceDE w:val="0"/>
              <w:autoSpaceDN w:val="0"/>
              <w:adjustRightInd w:val="0"/>
              <w:jc w:val="both"/>
              <w:rPr>
                <w:b/>
                <w:sz w:val="22"/>
                <w:szCs w:val="22"/>
                <w:highlight w:val="yellow"/>
              </w:rPr>
            </w:pPr>
          </w:p>
          <w:p w:rsidR="00382A11" w:rsidRDefault="00382A11" w:rsidP="003B624A">
            <w:pPr>
              <w:widowControl w:val="0"/>
              <w:autoSpaceDE w:val="0"/>
              <w:autoSpaceDN w:val="0"/>
              <w:adjustRightInd w:val="0"/>
              <w:jc w:val="both"/>
              <w:rPr>
                <w:b/>
                <w:sz w:val="22"/>
                <w:szCs w:val="22"/>
                <w:highlight w:val="yellow"/>
              </w:rPr>
            </w:pPr>
          </w:p>
          <w:p w:rsidR="00382A11" w:rsidRDefault="00382A11" w:rsidP="003B624A">
            <w:pPr>
              <w:widowControl w:val="0"/>
              <w:autoSpaceDE w:val="0"/>
              <w:autoSpaceDN w:val="0"/>
              <w:adjustRightInd w:val="0"/>
              <w:jc w:val="both"/>
              <w:rPr>
                <w:b/>
                <w:sz w:val="22"/>
                <w:szCs w:val="22"/>
                <w:highlight w:val="yellow"/>
              </w:rPr>
            </w:pPr>
          </w:p>
          <w:p w:rsidR="00382A11" w:rsidRDefault="00382A11" w:rsidP="003B624A">
            <w:pPr>
              <w:widowControl w:val="0"/>
              <w:autoSpaceDE w:val="0"/>
              <w:autoSpaceDN w:val="0"/>
              <w:adjustRightInd w:val="0"/>
              <w:jc w:val="both"/>
              <w:rPr>
                <w:b/>
                <w:sz w:val="22"/>
                <w:szCs w:val="22"/>
                <w:highlight w:val="yellow"/>
              </w:rPr>
            </w:pPr>
          </w:p>
          <w:p w:rsidR="00382A11" w:rsidRDefault="00382A11"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AF7FD4" w:rsidRDefault="00AF7FD4" w:rsidP="003B624A">
            <w:pPr>
              <w:widowControl w:val="0"/>
              <w:autoSpaceDE w:val="0"/>
              <w:autoSpaceDN w:val="0"/>
              <w:adjustRightInd w:val="0"/>
              <w:jc w:val="both"/>
              <w:rPr>
                <w:b/>
                <w:sz w:val="22"/>
                <w:szCs w:val="22"/>
                <w:highlight w:val="yellow"/>
              </w:rPr>
            </w:pPr>
          </w:p>
          <w:p w:rsidR="00382A11" w:rsidRDefault="00382A11" w:rsidP="003B624A">
            <w:pPr>
              <w:widowControl w:val="0"/>
              <w:autoSpaceDE w:val="0"/>
              <w:autoSpaceDN w:val="0"/>
              <w:adjustRightInd w:val="0"/>
              <w:jc w:val="both"/>
              <w:rPr>
                <w:b/>
                <w:sz w:val="22"/>
                <w:szCs w:val="22"/>
                <w:highlight w:val="yellow"/>
              </w:rPr>
            </w:pPr>
          </w:p>
          <w:p w:rsidR="00382A11" w:rsidRDefault="00382A11" w:rsidP="003B624A">
            <w:pPr>
              <w:widowControl w:val="0"/>
              <w:autoSpaceDE w:val="0"/>
              <w:autoSpaceDN w:val="0"/>
              <w:adjustRightInd w:val="0"/>
              <w:jc w:val="both"/>
              <w:rPr>
                <w:b/>
                <w:sz w:val="22"/>
                <w:szCs w:val="22"/>
                <w:highlight w:val="yellow"/>
              </w:rPr>
            </w:pPr>
          </w:p>
          <w:p w:rsidR="00382A11" w:rsidRDefault="00382A11" w:rsidP="003B624A">
            <w:pPr>
              <w:widowControl w:val="0"/>
              <w:autoSpaceDE w:val="0"/>
              <w:autoSpaceDN w:val="0"/>
              <w:adjustRightInd w:val="0"/>
              <w:jc w:val="both"/>
              <w:rPr>
                <w:b/>
                <w:sz w:val="22"/>
                <w:szCs w:val="22"/>
                <w:highlight w:val="yellow"/>
              </w:rPr>
            </w:pPr>
          </w:p>
          <w:p w:rsidR="00382A11" w:rsidRPr="00563213" w:rsidRDefault="00382A11" w:rsidP="003B624A">
            <w:pPr>
              <w:widowControl w:val="0"/>
              <w:autoSpaceDE w:val="0"/>
              <w:autoSpaceDN w:val="0"/>
              <w:adjustRightInd w:val="0"/>
              <w:jc w:val="both"/>
              <w:rPr>
                <w:b/>
                <w:sz w:val="22"/>
                <w:szCs w:val="22"/>
                <w:highlight w:val="yellow"/>
              </w:rPr>
            </w:pPr>
          </w:p>
          <w:p w:rsidR="003424C4" w:rsidRDefault="00AF7FD4" w:rsidP="00382A11">
            <w:pPr>
              <w:widowControl w:val="0"/>
              <w:autoSpaceDE w:val="0"/>
              <w:autoSpaceDN w:val="0"/>
              <w:adjustRightInd w:val="0"/>
              <w:rPr>
                <w:b/>
                <w:sz w:val="22"/>
                <w:szCs w:val="22"/>
              </w:rPr>
            </w:pPr>
            <w:r>
              <w:rPr>
                <w:b/>
                <w:sz w:val="22"/>
                <w:szCs w:val="22"/>
              </w:rPr>
              <w:t>Юридическое лицо</w:t>
            </w:r>
          </w:p>
          <w:p w:rsidR="00382A11" w:rsidRDefault="00382A11" w:rsidP="00382A11">
            <w:pPr>
              <w:widowControl w:val="0"/>
              <w:autoSpaceDE w:val="0"/>
              <w:autoSpaceDN w:val="0"/>
              <w:adjustRightInd w:val="0"/>
              <w:rPr>
                <w:b/>
                <w:sz w:val="22"/>
                <w:szCs w:val="22"/>
              </w:rPr>
            </w:pPr>
          </w:p>
          <w:p w:rsidR="00382A11" w:rsidRDefault="00382A11" w:rsidP="00382A11">
            <w:pPr>
              <w:widowControl w:val="0"/>
              <w:autoSpaceDE w:val="0"/>
              <w:autoSpaceDN w:val="0"/>
              <w:adjustRightInd w:val="0"/>
              <w:rPr>
                <w:b/>
                <w:sz w:val="22"/>
                <w:szCs w:val="22"/>
              </w:rPr>
            </w:pPr>
          </w:p>
          <w:p w:rsidR="00382A11" w:rsidRDefault="00382A11" w:rsidP="00382A11">
            <w:pPr>
              <w:widowControl w:val="0"/>
              <w:autoSpaceDE w:val="0"/>
              <w:autoSpaceDN w:val="0"/>
              <w:adjustRightInd w:val="0"/>
              <w:rPr>
                <w:b/>
                <w:sz w:val="22"/>
                <w:szCs w:val="22"/>
              </w:rPr>
            </w:pPr>
          </w:p>
          <w:p w:rsidR="00AF7FD4" w:rsidRDefault="00AF7FD4" w:rsidP="00382A11">
            <w:pPr>
              <w:widowControl w:val="0"/>
              <w:autoSpaceDE w:val="0"/>
              <w:autoSpaceDN w:val="0"/>
              <w:adjustRightInd w:val="0"/>
              <w:rPr>
                <w:b/>
                <w:sz w:val="22"/>
                <w:szCs w:val="22"/>
              </w:rPr>
            </w:pPr>
          </w:p>
          <w:p w:rsidR="00382A11" w:rsidRPr="00563213" w:rsidRDefault="00382A11" w:rsidP="00382A11">
            <w:pPr>
              <w:widowControl w:val="0"/>
              <w:autoSpaceDE w:val="0"/>
              <w:autoSpaceDN w:val="0"/>
              <w:adjustRightInd w:val="0"/>
              <w:rPr>
                <w:b/>
                <w:sz w:val="22"/>
                <w:szCs w:val="22"/>
                <w:highlight w:val="yellow"/>
              </w:rPr>
            </w:pPr>
          </w:p>
          <w:p w:rsidR="003424C4" w:rsidRPr="00563213" w:rsidRDefault="003424C4" w:rsidP="003B624A">
            <w:pPr>
              <w:widowControl w:val="0"/>
              <w:autoSpaceDE w:val="0"/>
              <w:autoSpaceDN w:val="0"/>
              <w:adjustRightInd w:val="0"/>
              <w:jc w:val="both"/>
              <w:rPr>
                <w:b/>
                <w:sz w:val="22"/>
                <w:szCs w:val="22"/>
                <w:highlight w:val="yellow"/>
              </w:rPr>
            </w:pPr>
          </w:p>
          <w:p w:rsidR="003424C4" w:rsidRPr="00563213" w:rsidRDefault="003424C4" w:rsidP="003B624A">
            <w:pPr>
              <w:widowControl w:val="0"/>
              <w:autoSpaceDE w:val="0"/>
              <w:autoSpaceDN w:val="0"/>
              <w:adjustRightInd w:val="0"/>
              <w:jc w:val="both"/>
              <w:rPr>
                <w:b/>
                <w:sz w:val="22"/>
                <w:szCs w:val="22"/>
              </w:rPr>
            </w:pPr>
            <w:r w:rsidRPr="00563213">
              <w:rPr>
                <w:b/>
                <w:sz w:val="22"/>
                <w:szCs w:val="22"/>
              </w:rPr>
              <w:t>__________________</w:t>
            </w:r>
            <w:r w:rsidR="00382A11">
              <w:rPr>
                <w:b/>
                <w:sz w:val="22"/>
                <w:szCs w:val="22"/>
              </w:rPr>
              <w:t xml:space="preserve"> </w:t>
            </w:r>
            <w:bookmarkStart w:id="2" w:name="_GoBack"/>
            <w:bookmarkEnd w:id="2"/>
          </w:p>
          <w:p w:rsidR="003424C4" w:rsidRPr="00563213" w:rsidRDefault="003424C4" w:rsidP="003B624A">
            <w:pPr>
              <w:jc w:val="both"/>
              <w:rPr>
                <w:b/>
                <w:sz w:val="22"/>
                <w:szCs w:val="22"/>
              </w:rPr>
            </w:pPr>
          </w:p>
        </w:tc>
      </w:tr>
    </w:tbl>
    <w:p w:rsidR="007F6D34" w:rsidRPr="003424C4" w:rsidRDefault="007F6D34" w:rsidP="003424C4"/>
    <w:sectPr w:rsidR="007F6D34" w:rsidRPr="003424C4" w:rsidSect="007644D3">
      <w:pgSz w:w="11906" w:h="16838"/>
      <w:pgMar w:top="568" w:right="707"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9C6" w:rsidRDefault="00FE49C6" w:rsidP="00B448B6">
      <w:r>
        <w:separator/>
      </w:r>
    </w:p>
  </w:endnote>
  <w:endnote w:type="continuationSeparator" w:id="0">
    <w:p w:rsidR="00FE49C6" w:rsidRDefault="00FE49C6" w:rsidP="00B4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9C6" w:rsidRDefault="00FE49C6" w:rsidP="00B448B6">
      <w:r>
        <w:separator/>
      </w:r>
    </w:p>
  </w:footnote>
  <w:footnote w:type="continuationSeparator" w:id="0">
    <w:p w:rsidR="00FE49C6" w:rsidRDefault="00FE49C6" w:rsidP="00B44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960"/>
    <w:multiLevelType w:val="multilevel"/>
    <w:tmpl w:val="CBC4981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215B12"/>
    <w:multiLevelType w:val="multilevel"/>
    <w:tmpl w:val="C0F2B906"/>
    <w:lvl w:ilvl="0">
      <w:start w:val="1"/>
      <w:numFmt w:val="decimal"/>
      <w:lvlText w:val="%1."/>
      <w:lvlJc w:val="left"/>
      <w:pPr>
        <w:tabs>
          <w:tab w:val="num" w:pos="360"/>
        </w:tabs>
        <w:ind w:left="360" w:hanging="360"/>
      </w:pPr>
      <w:rPr>
        <w:rFonts w:cs="Times New Roman" w:hint="default"/>
        <w:b w:val="0"/>
        <w:i w:val="0"/>
        <w:u w:val="none"/>
      </w:rPr>
    </w:lvl>
    <w:lvl w:ilvl="1">
      <w:start w:val="1"/>
      <w:numFmt w:val="decimal"/>
      <w:lvlText w:val="%1.%2."/>
      <w:lvlJc w:val="left"/>
      <w:pPr>
        <w:tabs>
          <w:tab w:val="num" w:pos="450"/>
        </w:tabs>
        <w:ind w:left="450" w:hanging="450"/>
      </w:pPr>
      <w:rPr>
        <w:rFonts w:cs="Times New Roman" w:hint="default"/>
        <w:b w:val="0"/>
        <w:i w:val="0"/>
        <w:color w:val="auto"/>
        <w:sz w:val="22"/>
        <w:szCs w:val="22"/>
      </w:rPr>
    </w:lvl>
    <w:lvl w:ilvl="2">
      <w:start w:val="1"/>
      <w:numFmt w:val="decimal"/>
      <w:lvlText w:val="%1.%2.%3."/>
      <w:lvlJc w:val="left"/>
      <w:pPr>
        <w:tabs>
          <w:tab w:val="num" w:pos="720"/>
        </w:tabs>
        <w:ind w:left="720" w:hanging="720"/>
      </w:pPr>
      <w:rPr>
        <w:rFonts w:cs="Times New Roman" w:hint="default"/>
        <w:b w:val="0"/>
        <w:i w:val="0"/>
        <w:color w:val="auto"/>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4E04DA"/>
    <w:multiLevelType w:val="multilevel"/>
    <w:tmpl w:val="E8A21FB4"/>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195217D5"/>
    <w:multiLevelType w:val="multilevel"/>
    <w:tmpl w:val="EC4E31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682887"/>
    <w:multiLevelType w:val="multilevel"/>
    <w:tmpl w:val="E308586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8C7205"/>
    <w:multiLevelType w:val="multilevel"/>
    <w:tmpl w:val="BB1E0FF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29560D1F"/>
    <w:multiLevelType w:val="hybridMultilevel"/>
    <w:tmpl w:val="D1DEB4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FCF4E16"/>
    <w:multiLevelType w:val="multilevel"/>
    <w:tmpl w:val="B1D83976"/>
    <w:lvl w:ilvl="0">
      <w:start w:val="12"/>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0405429"/>
    <w:multiLevelType w:val="multilevel"/>
    <w:tmpl w:val="9F143BB0"/>
    <w:lvl w:ilvl="0">
      <w:start w:val="2"/>
      <w:numFmt w:val="decimal"/>
      <w:lvlText w:val="%1."/>
      <w:lvlJc w:val="left"/>
      <w:pPr>
        <w:tabs>
          <w:tab w:val="num" w:pos="450"/>
        </w:tabs>
        <w:ind w:left="450" w:hanging="450"/>
      </w:pPr>
      <w:rPr>
        <w:rFonts w:hint="default"/>
        <w:color w:val="000000"/>
      </w:rPr>
    </w:lvl>
    <w:lvl w:ilvl="1">
      <w:start w:val="2"/>
      <w:numFmt w:val="decimal"/>
      <w:lvlText w:val="%1.%2."/>
      <w:lvlJc w:val="left"/>
      <w:pPr>
        <w:tabs>
          <w:tab w:val="num" w:pos="450"/>
        </w:tabs>
        <w:ind w:left="450" w:hanging="45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9" w15:restartNumberingAfterBreak="0">
    <w:nsid w:val="31D5785E"/>
    <w:multiLevelType w:val="multilevel"/>
    <w:tmpl w:val="1CB47EF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844B8A"/>
    <w:multiLevelType w:val="hybridMultilevel"/>
    <w:tmpl w:val="ADB21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656F53"/>
    <w:multiLevelType w:val="multilevel"/>
    <w:tmpl w:val="3384C100"/>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A575A4"/>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54D40C72"/>
    <w:multiLevelType w:val="hybridMultilevel"/>
    <w:tmpl w:val="4FC82FA6"/>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4" w15:restartNumberingAfterBreak="0">
    <w:nsid w:val="5B464346"/>
    <w:multiLevelType w:val="multilevel"/>
    <w:tmpl w:val="472E3742"/>
    <w:lvl w:ilvl="0">
      <w:start w:val="7"/>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677829B3"/>
    <w:multiLevelType w:val="multilevel"/>
    <w:tmpl w:val="97C26FFC"/>
    <w:lvl w:ilvl="0">
      <w:start w:val="10"/>
      <w:numFmt w:val="decimal"/>
      <w:lvlText w:val="%1."/>
      <w:lvlJc w:val="left"/>
      <w:pPr>
        <w:ind w:left="720"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59A635C"/>
    <w:multiLevelType w:val="multilevel"/>
    <w:tmpl w:val="81BC974C"/>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E001092"/>
    <w:multiLevelType w:val="multilevel"/>
    <w:tmpl w:val="B2B44EBA"/>
    <w:lvl w:ilvl="0">
      <w:start w:val="1"/>
      <w:numFmt w:val="decimal"/>
      <w:lvlText w:val="%1."/>
      <w:lvlJc w:val="left"/>
      <w:pPr>
        <w:tabs>
          <w:tab w:val="num" w:pos="915"/>
        </w:tabs>
        <w:ind w:left="915" w:hanging="360"/>
      </w:pPr>
      <w:rPr>
        <w:rFonts w:hint="default"/>
      </w:rPr>
    </w:lvl>
    <w:lvl w:ilvl="1">
      <w:start w:val="1"/>
      <w:numFmt w:val="decimal"/>
      <w:isLgl/>
      <w:lvlText w:val="%1.%2."/>
      <w:lvlJc w:val="left"/>
      <w:pPr>
        <w:ind w:left="915" w:hanging="36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1995" w:hanging="1440"/>
      </w:pPr>
      <w:rPr>
        <w:rFonts w:hint="default"/>
      </w:rPr>
    </w:lvl>
    <w:lvl w:ilvl="8">
      <w:start w:val="1"/>
      <w:numFmt w:val="decimal"/>
      <w:isLgl/>
      <w:lvlText w:val="%1.%2.%3.%4.%5.%6.%7.%8.%9."/>
      <w:lvlJc w:val="left"/>
      <w:pPr>
        <w:ind w:left="2355" w:hanging="1800"/>
      </w:pPr>
      <w:rPr>
        <w:rFonts w:hint="default"/>
      </w:rPr>
    </w:lvl>
  </w:abstractNum>
  <w:num w:numId="1">
    <w:abstractNumId w:val="5"/>
  </w:num>
  <w:num w:numId="2">
    <w:abstractNumId w:val="12"/>
  </w:num>
  <w:num w:numId="3">
    <w:abstractNumId w:val="8"/>
  </w:num>
  <w:num w:numId="4">
    <w:abstractNumId w:val="17"/>
  </w:num>
  <w:num w:numId="5">
    <w:abstractNumId w:val="1"/>
  </w:num>
  <w:num w:numId="6">
    <w:abstractNumId w:val="0"/>
  </w:num>
  <w:num w:numId="7">
    <w:abstractNumId w:val="9"/>
  </w:num>
  <w:num w:numId="8">
    <w:abstractNumId w:val="3"/>
  </w:num>
  <w:num w:numId="9">
    <w:abstractNumId w:val="15"/>
  </w:num>
  <w:num w:numId="10">
    <w:abstractNumId w:val="11"/>
  </w:num>
  <w:num w:numId="11">
    <w:abstractNumId w:val="14"/>
  </w:num>
  <w:num w:numId="12">
    <w:abstractNumId w:val="16"/>
  </w:num>
  <w:num w:numId="13">
    <w:abstractNumId w:val="7"/>
  </w:num>
  <w:num w:numId="14">
    <w:abstractNumId w:val="2"/>
  </w:num>
  <w:num w:numId="15">
    <w:abstractNumId w:val="4"/>
  </w:num>
  <w:num w:numId="16">
    <w:abstractNumId w:val="6"/>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1E6"/>
    <w:rsid w:val="0000601B"/>
    <w:rsid w:val="0001037A"/>
    <w:rsid w:val="00011939"/>
    <w:rsid w:val="00025D14"/>
    <w:rsid w:val="00036E1B"/>
    <w:rsid w:val="00040391"/>
    <w:rsid w:val="0004331A"/>
    <w:rsid w:val="000449D0"/>
    <w:rsid w:val="0005114D"/>
    <w:rsid w:val="00054EF0"/>
    <w:rsid w:val="0006315F"/>
    <w:rsid w:val="000704DC"/>
    <w:rsid w:val="000752CA"/>
    <w:rsid w:val="00083B28"/>
    <w:rsid w:val="0009018B"/>
    <w:rsid w:val="000A0176"/>
    <w:rsid w:val="000A2A76"/>
    <w:rsid w:val="000A43A9"/>
    <w:rsid w:val="000A5961"/>
    <w:rsid w:val="000D3C52"/>
    <w:rsid w:val="000D44AF"/>
    <w:rsid w:val="000D46B3"/>
    <w:rsid w:val="000D7CFE"/>
    <w:rsid w:val="000F0909"/>
    <w:rsid w:val="000F20AA"/>
    <w:rsid w:val="000F219B"/>
    <w:rsid w:val="000F2B71"/>
    <w:rsid w:val="000F4ED5"/>
    <w:rsid w:val="001002D3"/>
    <w:rsid w:val="00104EBA"/>
    <w:rsid w:val="00107194"/>
    <w:rsid w:val="0011262B"/>
    <w:rsid w:val="0012247D"/>
    <w:rsid w:val="0012651B"/>
    <w:rsid w:val="0012797E"/>
    <w:rsid w:val="00141B57"/>
    <w:rsid w:val="001433E8"/>
    <w:rsid w:val="001462ED"/>
    <w:rsid w:val="00146E78"/>
    <w:rsid w:val="001528A5"/>
    <w:rsid w:val="00155092"/>
    <w:rsid w:val="00171BF0"/>
    <w:rsid w:val="00172B83"/>
    <w:rsid w:val="00176850"/>
    <w:rsid w:val="00176948"/>
    <w:rsid w:val="0018212F"/>
    <w:rsid w:val="00183F30"/>
    <w:rsid w:val="0018636D"/>
    <w:rsid w:val="00187181"/>
    <w:rsid w:val="001916E7"/>
    <w:rsid w:val="001B196D"/>
    <w:rsid w:val="001B3CB8"/>
    <w:rsid w:val="001C30A7"/>
    <w:rsid w:val="001E2877"/>
    <w:rsid w:val="001F36C5"/>
    <w:rsid w:val="001F5FF7"/>
    <w:rsid w:val="00234D01"/>
    <w:rsid w:val="0023686A"/>
    <w:rsid w:val="00236DAF"/>
    <w:rsid w:val="00245101"/>
    <w:rsid w:val="002572BC"/>
    <w:rsid w:val="00260128"/>
    <w:rsid w:val="002617AD"/>
    <w:rsid w:val="00262DB2"/>
    <w:rsid w:val="00264649"/>
    <w:rsid w:val="0027685B"/>
    <w:rsid w:val="00283E84"/>
    <w:rsid w:val="00294107"/>
    <w:rsid w:val="002952F3"/>
    <w:rsid w:val="002A00EC"/>
    <w:rsid w:val="002A183F"/>
    <w:rsid w:val="002B22D7"/>
    <w:rsid w:val="002B38BA"/>
    <w:rsid w:val="002D7102"/>
    <w:rsid w:val="002E57EB"/>
    <w:rsid w:val="002F62BA"/>
    <w:rsid w:val="00302E7C"/>
    <w:rsid w:val="00306D71"/>
    <w:rsid w:val="00307252"/>
    <w:rsid w:val="003075DA"/>
    <w:rsid w:val="00310FAF"/>
    <w:rsid w:val="0031625F"/>
    <w:rsid w:val="003231C9"/>
    <w:rsid w:val="00333756"/>
    <w:rsid w:val="003424C4"/>
    <w:rsid w:val="00344DA7"/>
    <w:rsid w:val="00345449"/>
    <w:rsid w:val="00380F59"/>
    <w:rsid w:val="00382A11"/>
    <w:rsid w:val="00384A0E"/>
    <w:rsid w:val="00393E5F"/>
    <w:rsid w:val="003A3EFB"/>
    <w:rsid w:val="003A6BEA"/>
    <w:rsid w:val="003C4FFA"/>
    <w:rsid w:val="003C7273"/>
    <w:rsid w:val="003C7A43"/>
    <w:rsid w:val="003D7BD1"/>
    <w:rsid w:val="003F15B2"/>
    <w:rsid w:val="00400FC8"/>
    <w:rsid w:val="00402F97"/>
    <w:rsid w:val="00420131"/>
    <w:rsid w:val="00442255"/>
    <w:rsid w:val="00442C86"/>
    <w:rsid w:val="00452248"/>
    <w:rsid w:val="004562EA"/>
    <w:rsid w:val="004657C0"/>
    <w:rsid w:val="0046761D"/>
    <w:rsid w:val="00485501"/>
    <w:rsid w:val="00487878"/>
    <w:rsid w:val="00487E35"/>
    <w:rsid w:val="00492488"/>
    <w:rsid w:val="00494662"/>
    <w:rsid w:val="00497779"/>
    <w:rsid w:val="004A0673"/>
    <w:rsid w:val="004A2ACF"/>
    <w:rsid w:val="004A33A4"/>
    <w:rsid w:val="004B69F9"/>
    <w:rsid w:val="004D068A"/>
    <w:rsid w:val="004D6007"/>
    <w:rsid w:val="004D63F9"/>
    <w:rsid w:val="004F226B"/>
    <w:rsid w:val="00501149"/>
    <w:rsid w:val="00501427"/>
    <w:rsid w:val="00507DE5"/>
    <w:rsid w:val="0051224D"/>
    <w:rsid w:val="005126BE"/>
    <w:rsid w:val="00515741"/>
    <w:rsid w:val="005307DA"/>
    <w:rsid w:val="0053165C"/>
    <w:rsid w:val="005370D3"/>
    <w:rsid w:val="00544E93"/>
    <w:rsid w:val="005477DB"/>
    <w:rsid w:val="0055454B"/>
    <w:rsid w:val="00563213"/>
    <w:rsid w:val="00573A09"/>
    <w:rsid w:val="0057588F"/>
    <w:rsid w:val="005917C7"/>
    <w:rsid w:val="005939CF"/>
    <w:rsid w:val="00595E53"/>
    <w:rsid w:val="00595FD0"/>
    <w:rsid w:val="005B2F60"/>
    <w:rsid w:val="005B39D6"/>
    <w:rsid w:val="005B3FBB"/>
    <w:rsid w:val="005E0EA3"/>
    <w:rsid w:val="005F1A78"/>
    <w:rsid w:val="006007B7"/>
    <w:rsid w:val="00607BB9"/>
    <w:rsid w:val="00610278"/>
    <w:rsid w:val="00612848"/>
    <w:rsid w:val="006135C2"/>
    <w:rsid w:val="0061632F"/>
    <w:rsid w:val="00627C04"/>
    <w:rsid w:val="00631E17"/>
    <w:rsid w:val="00641EB5"/>
    <w:rsid w:val="0064208A"/>
    <w:rsid w:val="00652F19"/>
    <w:rsid w:val="00654F97"/>
    <w:rsid w:val="00670189"/>
    <w:rsid w:val="00670843"/>
    <w:rsid w:val="0067123F"/>
    <w:rsid w:val="006725F5"/>
    <w:rsid w:val="00684EF7"/>
    <w:rsid w:val="00690A1A"/>
    <w:rsid w:val="00692E99"/>
    <w:rsid w:val="006A1A38"/>
    <w:rsid w:val="006B0822"/>
    <w:rsid w:val="006C5AC2"/>
    <w:rsid w:val="006D6817"/>
    <w:rsid w:val="006D6C57"/>
    <w:rsid w:val="006D7CFF"/>
    <w:rsid w:val="006F6162"/>
    <w:rsid w:val="00702DC6"/>
    <w:rsid w:val="007040E4"/>
    <w:rsid w:val="00704592"/>
    <w:rsid w:val="00707CAC"/>
    <w:rsid w:val="00713DC0"/>
    <w:rsid w:val="007150AF"/>
    <w:rsid w:val="007158F1"/>
    <w:rsid w:val="00723160"/>
    <w:rsid w:val="00731D41"/>
    <w:rsid w:val="00736AC2"/>
    <w:rsid w:val="007506F6"/>
    <w:rsid w:val="007537D4"/>
    <w:rsid w:val="007644D3"/>
    <w:rsid w:val="007701D5"/>
    <w:rsid w:val="00785FBD"/>
    <w:rsid w:val="007A1BA7"/>
    <w:rsid w:val="007B54F0"/>
    <w:rsid w:val="007B5DC5"/>
    <w:rsid w:val="007D3100"/>
    <w:rsid w:val="007D4C86"/>
    <w:rsid w:val="007D5412"/>
    <w:rsid w:val="007E3D6D"/>
    <w:rsid w:val="007E45D3"/>
    <w:rsid w:val="007E56CB"/>
    <w:rsid w:val="007F03F3"/>
    <w:rsid w:val="007F2E9E"/>
    <w:rsid w:val="007F6D34"/>
    <w:rsid w:val="0081110E"/>
    <w:rsid w:val="00820039"/>
    <w:rsid w:val="0082549F"/>
    <w:rsid w:val="00827650"/>
    <w:rsid w:val="0083291C"/>
    <w:rsid w:val="00851AC2"/>
    <w:rsid w:val="0085271E"/>
    <w:rsid w:val="00864B84"/>
    <w:rsid w:val="00864CB4"/>
    <w:rsid w:val="00873F4F"/>
    <w:rsid w:val="0088212E"/>
    <w:rsid w:val="00882625"/>
    <w:rsid w:val="00887052"/>
    <w:rsid w:val="008A2E04"/>
    <w:rsid w:val="008A406A"/>
    <w:rsid w:val="008C32F8"/>
    <w:rsid w:val="008C3AF3"/>
    <w:rsid w:val="008C7368"/>
    <w:rsid w:val="008D615A"/>
    <w:rsid w:val="008E6F63"/>
    <w:rsid w:val="008E7037"/>
    <w:rsid w:val="00901CD6"/>
    <w:rsid w:val="00906364"/>
    <w:rsid w:val="00920E8A"/>
    <w:rsid w:val="00926B20"/>
    <w:rsid w:val="0092703C"/>
    <w:rsid w:val="00930C95"/>
    <w:rsid w:val="00934759"/>
    <w:rsid w:val="00937362"/>
    <w:rsid w:val="00942301"/>
    <w:rsid w:val="00980BA5"/>
    <w:rsid w:val="00982670"/>
    <w:rsid w:val="00987CAF"/>
    <w:rsid w:val="009904AD"/>
    <w:rsid w:val="00991F52"/>
    <w:rsid w:val="009B46CB"/>
    <w:rsid w:val="009C0203"/>
    <w:rsid w:val="009C1BC7"/>
    <w:rsid w:val="009C60BB"/>
    <w:rsid w:val="009C7813"/>
    <w:rsid w:val="009D01B6"/>
    <w:rsid w:val="009D172D"/>
    <w:rsid w:val="009D23A7"/>
    <w:rsid w:val="009D3C40"/>
    <w:rsid w:val="009D794E"/>
    <w:rsid w:val="009E5472"/>
    <w:rsid w:val="009E7864"/>
    <w:rsid w:val="009F13FE"/>
    <w:rsid w:val="009F1B33"/>
    <w:rsid w:val="009F1F0E"/>
    <w:rsid w:val="00A05A05"/>
    <w:rsid w:val="00A272D1"/>
    <w:rsid w:val="00A2767A"/>
    <w:rsid w:val="00A435EA"/>
    <w:rsid w:val="00A45F07"/>
    <w:rsid w:val="00A54E84"/>
    <w:rsid w:val="00A60070"/>
    <w:rsid w:val="00A71A6A"/>
    <w:rsid w:val="00A7312F"/>
    <w:rsid w:val="00A7359A"/>
    <w:rsid w:val="00A75B2A"/>
    <w:rsid w:val="00A920AD"/>
    <w:rsid w:val="00AB44DC"/>
    <w:rsid w:val="00AC5700"/>
    <w:rsid w:val="00AD0D54"/>
    <w:rsid w:val="00AD42EB"/>
    <w:rsid w:val="00AD7B2A"/>
    <w:rsid w:val="00AE1B0D"/>
    <w:rsid w:val="00AE2751"/>
    <w:rsid w:val="00AE3D2D"/>
    <w:rsid w:val="00AE7A2D"/>
    <w:rsid w:val="00AF06CF"/>
    <w:rsid w:val="00AF7FD4"/>
    <w:rsid w:val="00B00225"/>
    <w:rsid w:val="00B022AC"/>
    <w:rsid w:val="00B07CBD"/>
    <w:rsid w:val="00B22150"/>
    <w:rsid w:val="00B24B8B"/>
    <w:rsid w:val="00B25A3B"/>
    <w:rsid w:val="00B3114B"/>
    <w:rsid w:val="00B448B6"/>
    <w:rsid w:val="00B5181C"/>
    <w:rsid w:val="00B52199"/>
    <w:rsid w:val="00B72D57"/>
    <w:rsid w:val="00B80193"/>
    <w:rsid w:val="00B802A2"/>
    <w:rsid w:val="00B83BE4"/>
    <w:rsid w:val="00B95FE6"/>
    <w:rsid w:val="00BA1513"/>
    <w:rsid w:val="00BA1D19"/>
    <w:rsid w:val="00BB3CFE"/>
    <w:rsid w:val="00BC10B0"/>
    <w:rsid w:val="00BC3406"/>
    <w:rsid w:val="00BC7845"/>
    <w:rsid w:val="00BC7C97"/>
    <w:rsid w:val="00BD4E29"/>
    <w:rsid w:val="00BE3BCE"/>
    <w:rsid w:val="00BE6B1A"/>
    <w:rsid w:val="00BF409C"/>
    <w:rsid w:val="00C03652"/>
    <w:rsid w:val="00C1620C"/>
    <w:rsid w:val="00C225C0"/>
    <w:rsid w:val="00C252EE"/>
    <w:rsid w:val="00C260B6"/>
    <w:rsid w:val="00C266C5"/>
    <w:rsid w:val="00C3768C"/>
    <w:rsid w:val="00C44E04"/>
    <w:rsid w:val="00C52C95"/>
    <w:rsid w:val="00C805AC"/>
    <w:rsid w:val="00CA0AB4"/>
    <w:rsid w:val="00CB310E"/>
    <w:rsid w:val="00CB722F"/>
    <w:rsid w:val="00CC38DC"/>
    <w:rsid w:val="00CC78F0"/>
    <w:rsid w:val="00CD1683"/>
    <w:rsid w:val="00CD35DC"/>
    <w:rsid w:val="00CD3C81"/>
    <w:rsid w:val="00CD5D44"/>
    <w:rsid w:val="00CF6EAE"/>
    <w:rsid w:val="00D04590"/>
    <w:rsid w:val="00D1259B"/>
    <w:rsid w:val="00D158CD"/>
    <w:rsid w:val="00D27F69"/>
    <w:rsid w:val="00D341E6"/>
    <w:rsid w:val="00D46AAC"/>
    <w:rsid w:val="00D478B3"/>
    <w:rsid w:val="00D56B35"/>
    <w:rsid w:val="00D57E6B"/>
    <w:rsid w:val="00D65760"/>
    <w:rsid w:val="00D66C3A"/>
    <w:rsid w:val="00D71D99"/>
    <w:rsid w:val="00D76655"/>
    <w:rsid w:val="00D814EB"/>
    <w:rsid w:val="00D97F80"/>
    <w:rsid w:val="00DA18D7"/>
    <w:rsid w:val="00DA1C96"/>
    <w:rsid w:val="00DA3E98"/>
    <w:rsid w:val="00DB5159"/>
    <w:rsid w:val="00DC6ED2"/>
    <w:rsid w:val="00DD64B1"/>
    <w:rsid w:val="00DD7646"/>
    <w:rsid w:val="00E03D5E"/>
    <w:rsid w:val="00E060B1"/>
    <w:rsid w:val="00E06445"/>
    <w:rsid w:val="00E06986"/>
    <w:rsid w:val="00E15B8F"/>
    <w:rsid w:val="00E23299"/>
    <w:rsid w:val="00E335E5"/>
    <w:rsid w:val="00E36279"/>
    <w:rsid w:val="00E43ADC"/>
    <w:rsid w:val="00E63AD0"/>
    <w:rsid w:val="00E73494"/>
    <w:rsid w:val="00E84127"/>
    <w:rsid w:val="00E84F92"/>
    <w:rsid w:val="00E8534C"/>
    <w:rsid w:val="00EB1077"/>
    <w:rsid w:val="00EB3B57"/>
    <w:rsid w:val="00EC1E71"/>
    <w:rsid w:val="00EC440F"/>
    <w:rsid w:val="00EC51C4"/>
    <w:rsid w:val="00ED0AC7"/>
    <w:rsid w:val="00ED246C"/>
    <w:rsid w:val="00ED25BA"/>
    <w:rsid w:val="00ED2C41"/>
    <w:rsid w:val="00EE501E"/>
    <w:rsid w:val="00EE5453"/>
    <w:rsid w:val="00EF3275"/>
    <w:rsid w:val="00EF57DB"/>
    <w:rsid w:val="00F0141D"/>
    <w:rsid w:val="00F175B5"/>
    <w:rsid w:val="00F20A73"/>
    <w:rsid w:val="00F25AB3"/>
    <w:rsid w:val="00F30094"/>
    <w:rsid w:val="00F33067"/>
    <w:rsid w:val="00F43F7F"/>
    <w:rsid w:val="00F5062C"/>
    <w:rsid w:val="00F5370C"/>
    <w:rsid w:val="00F54A2B"/>
    <w:rsid w:val="00F54E35"/>
    <w:rsid w:val="00F6133A"/>
    <w:rsid w:val="00F877C0"/>
    <w:rsid w:val="00F95EF3"/>
    <w:rsid w:val="00FA1092"/>
    <w:rsid w:val="00FA3FDD"/>
    <w:rsid w:val="00FB1FB8"/>
    <w:rsid w:val="00FC02C8"/>
    <w:rsid w:val="00FC1B67"/>
    <w:rsid w:val="00FD066C"/>
    <w:rsid w:val="00FD1610"/>
    <w:rsid w:val="00FD2847"/>
    <w:rsid w:val="00FD56B4"/>
    <w:rsid w:val="00FD67FB"/>
    <w:rsid w:val="00FE24CE"/>
    <w:rsid w:val="00FE49C6"/>
    <w:rsid w:val="00FF57C8"/>
    <w:rsid w:val="00FF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D45467A"/>
  <w15:docId w15:val="{84BCD890-C678-4C39-BA65-380C7674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16E7"/>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1916E7"/>
    <w:pPr>
      <w:widowControl w:val="0"/>
      <w:suppressAutoHyphens/>
      <w:autoSpaceDE w:val="0"/>
      <w:autoSpaceDN w:val="0"/>
      <w:adjustRightInd w:val="0"/>
      <w:ind w:firstLine="709"/>
      <w:jc w:val="both"/>
    </w:pPr>
    <w:rPr>
      <w:color w:val="auto"/>
      <w:szCs w:val="28"/>
    </w:rPr>
  </w:style>
  <w:style w:type="character" w:styleId="a3">
    <w:name w:val="Hyperlink"/>
    <w:rsid w:val="001916E7"/>
    <w:rPr>
      <w:color w:val="0000FF"/>
      <w:u w:val="single"/>
    </w:rPr>
  </w:style>
  <w:style w:type="paragraph" w:customStyle="1" w:styleId="ConsPlusNonformat">
    <w:name w:val="ConsPlusNonformat"/>
    <w:uiPriority w:val="99"/>
    <w:rsid w:val="004B69F9"/>
    <w:pPr>
      <w:widowControl w:val="0"/>
      <w:autoSpaceDE w:val="0"/>
      <w:autoSpaceDN w:val="0"/>
      <w:adjustRightInd w:val="0"/>
    </w:pPr>
    <w:rPr>
      <w:rFonts w:ascii="Courier New" w:hAnsi="Courier New" w:cs="Courier New"/>
    </w:rPr>
  </w:style>
  <w:style w:type="paragraph" w:customStyle="1" w:styleId="ConsPlusCell">
    <w:name w:val="ConsPlusCell"/>
    <w:uiPriority w:val="99"/>
    <w:rsid w:val="00501149"/>
    <w:pPr>
      <w:autoSpaceDE w:val="0"/>
      <w:autoSpaceDN w:val="0"/>
      <w:adjustRightInd w:val="0"/>
    </w:pPr>
    <w:rPr>
      <w:rFonts w:ascii="Arial" w:hAnsi="Arial" w:cs="Arial"/>
    </w:rPr>
  </w:style>
  <w:style w:type="paragraph" w:styleId="a4">
    <w:name w:val="Normal (Web)"/>
    <w:basedOn w:val="a"/>
    <w:semiHidden/>
    <w:rsid w:val="00607BB9"/>
    <w:pPr>
      <w:spacing w:before="100" w:beforeAutospacing="1" w:after="100" w:afterAutospacing="1"/>
    </w:pPr>
    <w:rPr>
      <w:rFonts w:eastAsia="Arial Unicode MS"/>
      <w:color w:val="auto"/>
      <w:sz w:val="24"/>
      <w:szCs w:val="24"/>
    </w:rPr>
  </w:style>
  <w:style w:type="character" w:customStyle="1" w:styleId="apple-converted-space">
    <w:name w:val="apple-converted-space"/>
    <w:rsid w:val="00607BB9"/>
  </w:style>
  <w:style w:type="character" w:styleId="a5">
    <w:name w:val="annotation reference"/>
    <w:semiHidden/>
    <w:rsid w:val="009D01B6"/>
    <w:rPr>
      <w:sz w:val="16"/>
      <w:szCs w:val="16"/>
    </w:rPr>
  </w:style>
  <w:style w:type="paragraph" w:styleId="a6">
    <w:name w:val="annotation text"/>
    <w:basedOn w:val="a"/>
    <w:semiHidden/>
    <w:rsid w:val="009D01B6"/>
    <w:rPr>
      <w:sz w:val="20"/>
    </w:rPr>
  </w:style>
  <w:style w:type="paragraph" w:styleId="a7">
    <w:name w:val="annotation subject"/>
    <w:basedOn w:val="a6"/>
    <w:next w:val="a6"/>
    <w:semiHidden/>
    <w:rsid w:val="009D01B6"/>
    <w:rPr>
      <w:b/>
      <w:bCs/>
    </w:rPr>
  </w:style>
  <w:style w:type="paragraph" w:styleId="a8">
    <w:name w:val="Balloon Text"/>
    <w:basedOn w:val="a"/>
    <w:semiHidden/>
    <w:rsid w:val="009D01B6"/>
    <w:rPr>
      <w:rFonts w:ascii="Tahoma" w:hAnsi="Tahoma" w:cs="Tahoma"/>
      <w:sz w:val="16"/>
      <w:szCs w:val="16"/>
    </w:rPr>
  </w:style>
  <w:style w:type="paragraph" w:customStyle="1" w:styleId="ConsPlusNormal">
    <w:name w:val="ConsPlusNormal"/>
    <w:uiPriority w:val="99"/>
    <w:rsid w:val="00F54A2B"/>
    <w:pPr>
      <w:widowControl w:val="0"/>
      <w:autoSpaceDE w:val="0"/>
      <w:autoSpaceDN w:val="0"/>
      <w:adjustRightInd w:val="0"/>
    </w:pPr>
    <w:rPr>
      <w:rFonts w:ascii="Arial" w:hAnsi="Arial" w:cs="Arial"/>
    </w:rPr>
  </w:style>
  <w:style w:type="character" w:customStyle="1" w:styleId="a9">
    <w:name w:val="Цветовое выделение"/>
    <w:uiPriority w:val="99"/>
    <w:rsid w:val="00236DAF"/>
    <w:rPr>
      <w:b/>
      <w:color w:val="26282F"/>
    </w:rPr>
  </w:style>
  <w:style w:type="paragraph" w:styleId="aa">
    <w:name w:val="header"/>
    <w:basedOn w:val="a"/>
    <w:link w:val="ab"/>
    <w:rsid w:val="00B448B6"/>
    <w:pPr>
      <w:tabs>
        <w:tab w:val="center" w:pos="4677"/>
        <w:tab w:val="right" w:pos="9355"/>
      </w:tabs>
    </w:pPr>
  </w:style>
  <w:style w:type="character" w:customStyle="1" w:styleId="ab">
    <w:name w:val="Верхний колонтитул Знак"/>
    <w:link w:val="aa"/>
    <w:rsid w:val="00B448B6"/>
    <w:rPr>
      <w:color w:val="000000"/>
      <w:sz w:val="28"/>
    </w:rPr>
  </w:style>
  <w:style w:type="paragraph" w:styleId="ac">
    <w:name w:val="footer"/>
    <w:basedOn w:val="a"/>
    <w:link w:val="ad"/>
    <w:rsid w:val="00B448B6"/>
    <w:pPr>
      <w:tabs>
        <w:tab w:val="center" w:pos="4677"/>
        <w:tab w:val="right" w:pos="9355"/>
      </w:tabs>
    </w:pPr>
  </w:style>
  <w:style w:type="character" w:customStyle="1" w:styleId="ad">
    <w:name w:val="Нижний колонтитул Знак"/>
    <w:link w:val="ac"/>
    <w:rsid w:val="00B448B6"/>
    <w:rPr>
      <w:color w:val="000000"/>
      <w:sz w:val="28"/>
    </w:rPr>
  </w:style>
  <w:style w:type="table" w:styleId="ae">
    <w:name w:val="Table Grid"/>
    <w:basedOn w:val="a1"/>
    <w:rsid w:val="00AE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BC10B0"/>
    <w:pPr>
      <w:shd w:val="clear" w:color="auto" w:fill="FFFFFF"/>
      <w:spacing w:line="250" w:lineRule="exact"/>
      <w:jc w:val="both"/>
    </w:pPr>
    <w:rPr>
      <w:rFonts w:eastAsia="Arial Unicode MS"/>
      <w:color w:val="auto"/>
      <w:sz w:val="20"/>
    </w:rPr>
  </w:style>
  <w:style w:type="character" w:customStyle="1" w:styleId="af0">
    <w:name w:val="Основной текст Знак"/>
    <w:basedOn w:val="a0"/>
    <w:link w:val="af"/>
    <w:uiPriority w:val="99"/>
    <w:rsid w:val="00BC10B0"/>
    <w:rPr>
      <w:rFonts w:eastAsia="Arial Unicode M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02097">
      <w:bodyDiv w:val="1"/>
      <w:marLeft w:val="0"/>
      <w:marRight w:val="0"/>
      <w:marTop w:val="0"/>
      <w:marBottom w:val="0"/>
      <w:divBdr>
        <w:top w:val="none" w:sz="0" w:space="0" w:color="auto"/>
        <w:left w:val="none" w:sz="0" w:space="0" w:color="auto"/>
        <w:bottom w:val="none" w:sz="0" w:space="0" w:color="auto"/>
        <w:right w:val="none" w:sz="0" w:space="0" w:color="auto"/>
      </w:divBdr>
    </w:div>
    <w:div w:id="307170541">
      <w:bodyDiv w:val="1"/>
      <w:marLeft w:val="0"/>
      <w:marRight w:val="0"/>
      <w:marTop w:val="0"/>
      <w:marBottom w:val="0"/>
      <w:divBdr>
        <w:top w:val="none" w:sz="0" w:space="0" w:color="auto"/>
        <w:left w:val="none" w:sz="0" w:space="0" w:color="auto"/>
        <w:bottom w:val="none" w:sz="0" w:space="0" w:color="auto"/>
        <w:right w:val="none" w:sz="0" w:space="0" w:color="auto"/>
      </w:divBdr>
    </w:div>
    <w:div w:id="794981499">
      <w:bodyDiv w:val="1"/>
      <w:marLeft w:val="0"/>
      <w:marRight w:val="0"/>
      <w:marTop w:val="0"/>
      <w:marBottom w:val="0"/>
      <w:divBdr>
        <w:top w:val="none" w:sz="0" w:space="0" w:color="auto"/>
        <w:left w:val="none" w:sz="0" w:space="0" w:color="auto"/>
        <w:bottom w:val="none" w:sz="0" w:space="0" w:color="auto"/>
        <w:right w:val="none" w:sz="0" w:space="0" w:color="auto"/>
      </w:divBdr>
    </w:div>
    <w:div w:id="1505170437">
      <w:bodyDiv w:val="1"/>
      <w:marLeft w:val="0"/>
      <w:marRight w:val="0"/>
      <w:marTop w:val="0"/>
      <w:marBottom w:val="0"/>
      <w:divBdr>
        <w:top w:val="none" w:sz="0" w:space="0" w:color="auto"/>
        <w:left w:val="none" w:sz="0" w:space="0" w:color="auto"/>
        <w:bottom w:val="none" w:sz="0" w:space="0" w:color="auto"/>
        <w:right w:val="none" w:sz="0" w:space="0" w:color="auto"/>
      </w:divBdr>
    </w:div>
    <w:div w:id="1690525893">
      <w:bodyDiv w:val="1"/>
      <w:marLeft w:val="0"/>
      <w:marRight w:val="0"/>
      <w:marTop w:val="0"/>
      <w:marBottom w:val="0"/>
      <w:divBdr>
        <w:top w:val="none" w:sz="0" w:space="0" w:color="auto"/>
        <w:left w:val="none" w:sz="0" w:space="0" w:color="auto"/>
        <w:bottom w:val="none" w:sz="0" w:space="0" w:color="auto"/>
        <w:right w:val="none" w:sz="0" w:space="0" w:color="auto"/>
      </w:divBdr>
    </w:div>
    <w:div w:id="17848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0372/?frame=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150372/?frame=7" TargetMode="External"/><Relationship Id="rId12" Type="http://schemas.openxmlformats.org/officeDocument/2006/relationships/hyperlink" Target="mailto:langk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xls"/><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consultantplus://offline/ref=427B3EB4EDAA6ED4717EBC04A0914CB8BC783E6D5A6B68B065E1F98C45682062AC28A0B259358154B6T5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4599</Words>
  <Characters>26216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Microsoft</Company>
  <LinksUpToDate>false</LinksUpToDate>
  <CharactersWithSpaces>30754</CharactersWithSpaces>
  <SharedDoc>false</SharedDoc>
  <HLinks>
    <vt:vector size="30" baseType="variant">
      <vt:variant>
        <vt:i4>6619184</vt:i4>
      </vt:variant>
      <vt:variant>
        <vt:i4>12</vt:i4>
      </vt:variant>
      <vt:variant>
        <vt:i4>0</vt:i4>
      </vt:variant>
      <vt:variant>
        <vt:i4>5</vt:i4>
      </vt:variant>
      <vt:variant>
        <vt:lpwstr/>
      </vt:variant>
      <vt:variant>
        <vt:lpwstr>Par327</vt:lpwstr>
      </vt:variant>
      <vt:variant>
        <vt:i4>6357041</vt:i4>
      </vt:variant>
      <vt:variant>
        <vt:i4>9</vt:i4>
      </vt:variant>
      <vt:variant>
        <vt:i4>0</vt:i4>
      </vt:variant>
      <vt:variant>
        <vt:i4>5</vt:i4>
      </vt:variant>
      <vt:variant>
        <vt:lpwstr/>
      </vt:variant>
      <vt:variant>
        <vt:lpwstr>Par131</vt:lpwstr>
      </vt:variant>
      <vt:variant>
        <vt:i4>3670078</vt:i4>
      </vt:variant>
      <vt:variant>
        <vt:i4>6</vt:i4>
      </vt:variant>
      <vt:variant>
        <vt:i4>0</vt:i4>
      </vt:variant>
      <vt:variant>
        <vt:i4>5</vt:i4>
      </vt:variant>
      <vt:variant>
        <vt:lpwstr>consultantplus://offline/ref=427B3EB4EDAA6ED4717EBC04A0914CB8BC783E6D5A6B68B065E1F98C45682062AC28A0B259358154B6T5E</vt:lpwstr>
      </vt:variant>
      <vt:variant>
        <vt:lpwstr/>
      </vt:variant>
      <vt:variant>
        <vt:i4>7667794</vt:i4>
      </vt:variant>
      <vt:variant>
        <vt:i4>3</vt:i4>
      </vt:variant>
      <vt:variant>
        <vt:i4>0</vt:i4>
      </vt:variant>
      <vt:variant>
        <vt:i4>5</vt:i4>
      </vt:variant>
      <vt:variant>
        <vt:lpwstr>http://www.consultant.ru/document/cons_doc_LAW_150372/?frame=7</vt:lpwstr>
      </vt:variant>
      <vt:variant>
        <vt:lpwstr>p1412</vt:lpwstr>
      </vt:variant>
      <vt:variant>
        <vt:i4>7667794</vt:i4>
      </vt:variant>
      <vt:variant>
        <vt:i4>0</vt:i4>
      </vt:variant>
      <vt:variant>
        <vt:i4>0</vt:i4>
      </vt:variant>
      <vt:variant>
        <vt:i4>5</vt:i4>
      </vt:variant>
      <vt:variant>
        <vt:lpwstr>http://www.consultant.ru/document/cons_doc_LAW_150372/?frame=7</vt:lpwstr>
      </vt:variant>
      <vt:variant>
        <vt:lpwstr>p1412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or1</dc:creator>
  <cp:lastModifiedBy>or2</cp:lastModifiedBy>
  <cp:revision>6</cp:revision>
  <cp:lastPrinted>2018-01-16T12:06:00Z</cp:lastPrinted>
  <dcterms:created xsi:type="dcterms:W3CDTF">2018-01-16T12:11:00Z</dcterms:created>
  <dcterms:modified xsi:type="dcterms:W3CDTF">2018-02-06T06:44:00Z</dcterms:modified>
</cp:coreProperties>
</file>